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61" w:rsidRPr="005B4A61" w:rsidRDefault="005B4A61" w:rsidP="005B4A61">
      <w:pPr>
        <w:shd w:val="clear" w:color="auto" w:fill="FFFFFF"/>
        <w:spacing w:before="150" w:after="0" w:line="240" w:lineRule="auto"/>
        <w:textAlignment w:val="baseline"/>
        <w:outlineLvl w:val="0"/>
        <w:rPr>
          <w:rFonts w:ascii="Arial" w:eastAsia="Times New Roman" w:hAnsi="Arial" w:cs="Arial"/>
          <w:b/>
          <w:bCs/>
          <w:color w:val="403838"/>
          <w:kern w:val="36"/>
          <w:sz w:val="43"/>
          <w:szCs w:val="43"/>
        </w:rPr>
      </w:pPr>
      <w:r w:rsidRPr="005B4A61">
        <w:rPr>
          <w:rFonts w:ascii="Arial" w:eastAsia="Times New Roman" w:hAnsi="Arial" w:cs="Arial"/>
          <w:b/>
          <w:bCs/>
          <w:color w:val="403838"/>
          <w:kern w:val="36"/>
          <w:sz w:val="43"/>
          <w:szCs w:val="43"/>
        </w:rPr>
        <w:t>Is Viewing a Nature Video After Work Restorative? Effects on Blood Pressure, Task Performance, and Long-Term Memory</w:t>
      </w:r>
    </w:p>
    <w:p w:rsidR="005B4A61" w:rsidRPr="005B4A61" w:rsidRDefault="005B4A61" w:rsidP="005B4A61">
      <w:pPr>
        <w:numPr>
          <w:ilvl w:val="0"/>
          <w:numId w:val="1"/>
        </w:numPr>
        <w:shd w:val="clear" w:color="auto" w:fill="FFFFFF"/>
        <w:spacing w:after="0" w:line="240" w:lineRule="auto"/>
        <w:ind w:left="0"/>
        <w:textAlignment w:val="baseline"/>
        <w:rPr>
          <w:rFonts w:ascii="Arial" w:eastAsia="Times New Roman" w:hAnsi="Arial" w:cs="Arial"/>
          <w:b/>
          <w:bCs/>
          <w:color w:val="403838"/>
          <w:sz w:val="19"/>
          <w:szCs w:val="19"/>
        </w:rPr>
      </w:pPr>
      <w:hyperlink r:id="rId6" w:history="1">
        <w:r w:rsidRPr="005B4A61">
          <w:rPr>
            <w:rFonts w:ascii="Arial" w:eastAsia="Times New Roman" w:hAnsi="Arial" w:cs="Arial"/>
            <w:b/>
            <w:bCs/>
            <w:color w:val="333333"/>
            <w:sz w:val="19"/>
            <w:szCs w:val="19"/>
            <w:u w:val="single"/>
            <w:bdr w:val="none" w:sz="0" w:space="0" w:color="auto" w:frame="1"/>
          </w:rPr>
          <w:t>Maura Pilotti</w:t>
        </w:r>
      </w:hyperlink>
      <w:hyperlink r:id="rId7" w:anchor="aff-1" w:history="1">
        <w:r w:rsidRPr="005B4A61">
          <w:rPr>
            <w:rFonts w:ascii="Arial" w:eastAsia="Times New Roman" w:hAnsi="Arial" w:cs="Arial"/>
            <w:color w:val="305484"/>
            <w:sz w:val="19"/>
            <w:szCs w:val="19"/>
            <w:u w:val="single"/>
            <w:bdr w:val="none" w:sz="0" w:space="0" w:color="auto" w:frame="1"/>
          </w:rPr>
          <w:t>1</w:t>
        </w:r>
      </w:hyperlink>
      <w:hyperlink r:id="rId8" w:anchor="corresp-1" w:history="1">
        <w:r w:rsidRPr="005B4A61">
          <w:rPr>
            <w:rFonts w:ascii="Cambria Math" w:eastAsia="Times New Roman" w:hAnsi="Cambria Math" w:cs="Cambria Math"/>
            <w:color w:val="305484"/>
            <w:sz w:val="19"/>
            <w:szCs w:val="19"/>
            <w:u w:val="single"/>
            <w:bdr w:val="none" w:sz="0" w:space="0" w:color="auto" w:frame="1"/>
          </w:rPr>
          <w:t>⇑</w:t>
        </w:r>
      </w:hyperlink>
    </w:p>
    <w:p w:rsidR="005B4A61" w:rsidRPr="005B4A61" w:rsidRDefault="005B4A61" w:rsidP="005B4A61">
      <w:pPr>
        <w:numPr>
          <w:ilvl w:val="0"/>
          <w:numId w:val="1"/>
        </w:numPr>
        <w:shd w:val="clear" w:color="auto" w:fill="FFFFFF"/>
        <w:spacing w:after="0" w:line="240" w:lineRule="auto"/>
        <w:ind w:left="0"/>
        <w:textAlignment w:val="baseline"/>
        <w:rPr>
          <w:rFonts w:ascii="Arial" w:eastAsia="Times New Roman" w:hAnsi="Arial" w:cs="Arial"/>
          <w:b/>
          <w:bCs/>
          <w:color w:val="403838"/>
          <w:sz w:val="19"/>
          <w:szCs w:val="19"/>
        </w:rPr>
      </w:pPr>
      <w:hyperlink r:id="rId9" w:history="1">
        <w:r w:rsidRPr="005B4A61">
          <w:rPr>
            <w:rFonts w:ascii="Arial" w:eastAsia="Times New Roman" w:hAnsi="Arial" w:cs="Arial"/>
            <w:b/>
            <w:bCs/>
            <w:color w:val="333333"/>
            <w:sz w:val="19"/>
            <w:szCs w:val="19"/>
            <w:u w:val="single"/>
            <w:bdr w:val="none" w:sz="0" w:space="0" w:color="auto" w:frame="1"/>
          </w:rPr>
          <w:t>Eric Klein</w:t>
        </w:r>
      </w:hyperlink>
      <w:hyperlink r:id="rId10" w:anchor="aff-1" w:history="1">
        <w:r w:rsidRPr="005B4A61">
          <w:rPr>
            <w:rFonts w:ascii="Arial" w:eastAsia="Times New Roman" w:hAnsi="Arial" w:cs="Arial"/>
            <w:color w:val="305484"/>
            <w:sz w:val="19"/>
            <w:szCs w:val="19"/>
            <w:u w:val="single"/>
            <w:bdr w:val="none" w:sz="0" w:space="0" w:color="auto" w:frame="1"/>
          </w:rPr>
          <w:t>1</w:t>
        </w:r>
      </w:hyperlink>
    </w:p>
    <w:p w:rsidR="005B4A61" w:rsidRPr="005B4A61" w:rsidRDefault="005B4A61" w:rsidP="005B4A61">
      <w:pPr>
        <w:numPr>
          <w:ilvl w:val="0"/>
          <w:numId w:val="1"/>
        </w:numPr>
        <w:shd w:val="clear" w:color="auto" w:fill="FFFFFF"/>
        <w:spacing w:after="0" w:line="240" w:lineRule="auto"/>
        <w:ind w:left="0"/>
        <w:textAlignment w:val="baseline"/>
        <w:rPr>
          <w:rFonts w:ascii="Arial" w:eastAsia="Times New Roman" w:hAnsi="Arial" w:cs="Arial"/>
          <w:b/>
          <w:bCs/>
          <w:color w:val="403838"/>
          <w:sz w:val="19"/>
          <w:szCs w:val="19"/>
        </w:rPr>
      </w:pPr>
      <w:hyperlink r:id="rId11" w:history="1">
        <w:r w:rsidRPr="005B4A61">
          <w:rPr>
            <w:rFonts w:ascii="Arial" w:eastAsia="Times New Roman" w:hAnsi="Arial" w:cs="Arial"/>
            <w:b/>
            <w:bCs/>
            <w:color w:val="333333"/>
            <w:sz w:val="19"/>
            <w:szCs w:val="19"/>
            <w:u w:val="single"/>
            <w:bdr w:val="none" w:sz="0" w:space="0" w:color="auto" w:frame="1"/>
          </w:rPr>
          <w:t>Devon Golem</w:t>
        </w:r>
      </w:hyperlink>
      <w:hyperlink r:id="rId12" w:anchor="aff-1" w:history="1">
        <w:r w:rsidRPr="005B4A61">
          <w:rPr>
            <w:rFonts w:ascii="Arial" w:eastAsia="Times New Roman" w:hAnsi="Arial" w:cs="Arial"/>
            <w:color w:val="305484"/>
            <w:sz w:val="19"/>
            <w:szCs w:val="19"/>
            <w:u w:val="single"/>
            <w:bdr w:val="none" w:sz="0" w:space="0" w:color="auto" w:frame="1"/>
          </w:rPr>
          <w:t>1</w:t>
        </w:r>
      </w:hyperlink>
      <w:r w:rsidRPr="005B4A61">
        <w:rPr>
          <w:rFonts w:ascii="Arial" w:eastAsia="Times New Roman" w:hAnsi="Arial" w:cs="Arial"/>
          <w:b/>
          <w:bCs/>
          <w:color w:val="403838"/>
          <w:sz w:val="19"/>
          <w:szCs w:val="19"/>
          <w:bdr w:val="none" w:sz="0" w:space="0" w:color="auto" w:frame="1"/>
        </w:rPr>
        <w:t>,</w:t>
      </w:r>
      <w:hyperlink r:id="rId13" w:anchor="aff-2" w:history="1">
        <w:r w:rsidRPr="005B4A61">
          <w:rPr>
            <w:rFonts w:ascii="Arial" w:eastAsia="Times New Roman" w:hAnsi="Arial" w:cs="Arial"/>
            <w:color w:val="305484"/>
            <w:sz w:val="19"/>
            <w:szCs w:val="19"/>
            <w:u w:val="single"/>
            <w:bdr w:val="none" w:sz="0" w:space="0" w:color="auto" w:frame="1"/>
          </w:rPr>
          <w:t>2</w:t>
        </w:r>
      </w:hyperlink>
    </w:p>
    <w:p w:rsidR="005B4A61" w:rsidRPr="005B4A61" w:rsidRDefault="005B4A61" w:rsidP="005B4A61">
      <w:pPr>
        <w:numPr>
          <w:ilvl w:val="0"/>
          <w:numId w:val="1"/>
        </w:numPr>
        <w:shd w:val="clear" w:color="auto" w:fill="FFFFFF"/>
        <w:spacing w:after="0" w:line="240" w:lineRule="auto"/>
        <w:ind w:left="0"/>
        <w:textAlignment w:val="baseline"/>
        <w:rPr>
          <w:rFonts w:ascii="Arial" w:eastAsia="Times New Roman" w:hAnsi="Arial" w:cs="Arial"/>
          <w:b/>
          <w:bCs/>
          <w:color w:val="403838"/>
          <w:sz w:val="19"/>
          <w:szCs w:val="19"/>
        </w:rPr>
      </w:pPr>
      <w:hyperlink r:id="rId14" w:history="1">
        <w:r w:rsidRPr="005B4A61">
          <w:rPr>
            <w:rFonts w:ascii="Arial" w:eastAsia="Times New Roman" w:hAnsi="Arial" w:cs="Arial"/>
            <w:b/>
            <w:bCs/>
            <w:color w:val="333333"/>
            <w:sz w:val="19"/>
            <w:szCs w:val="19"/>
            <w:u w:val="single"/>
            <w:bdr w:val="none" w:sz="0" w:space="0" w:color="auto" w:frame="1"/>
          </w:rPr>
          <w:t>Eric Piepenbrink</w:t>
        </w:r>
      </w:hyperlink>
      <w:hyperlink r:id="rId15" w:anchor="aff-1" w:history="1">
        <w:r w:rsidRPr="005B4A61">
          <w:rPr>
            <w:rFonts w:ascii="Arial" w:eastAsia="Times New Roman" w:hAnsi="Arial" w:cs="Arial"/>
            <w:color w:val="305484"/>
            <w:sz w:val="19"/>
            <w:szCs w:val="19"/>
            <w:u w:val="single"/>
            <w:bdr w:val="none" w:sz="0" w:space="0" w:color="auto" w:frame="1"/>
          </w:rPr>
          <w:t>1</w:t>
        </w:r>
      </w:hyperlink>
    </w:p>
    <w:p w:rsidR="005B4A61" w:rsidRPr="005B4A61" w:rsidRDefault="005B4A61" w:rsidP="005B4A61">
      <w:pPr>
        <w:numPr>
          <w:ilvl w:val="0"/>
          <w:numId w:val="1"/>
        </w:numPr>
        <w:shd w:val="clear" w:color="auto" w:fill="FFFFFF"/>
        <w:spacing w:after="0" w:line="240" w:lineRule="auto"/>
        <w:ind w:left="0"/>
        <w:textAlignment w:val="baseline"/>
        <w:rPr>
          <w:rFonts w:ascii="Arial" w:eastAsia="Times New Roman" w:hAnsi="Arial" w:cs="Arial"/>
          <w:b/>
          <w:bCs/>
          <w:color w:val="403838"/>
          <w:sz w:val="19"/>
          <w:szCs w:val="19"/>
        </w:rPr>
      </w:pPr>
      <w:hyperlink r:id="rId16" w:history="1">
        <w:r w:rsidRPr="005B4A61">
          <w:rPr>
            <w:rFonts w:ascii="Arial" w:eastAsia="Times New Roman" w:hAnsi="Arial" w:cs="Arial"/>
            <w:b/>
            <w:bCs/>
            <w:color w:val="333333"/>
            <w:sz w:val="19"/>
            <w:szCs w:val="19"/>
            <w:u w:val="single"/>
            <w:bdr w:val="none" w:sz="0" w:space="0" w:color="auto" w:frame="1"/>
          </w:rPr>
          <w:t>Katie Kaplan</w:t>
        </w:r>
      </w:hyperlink>
      <w:hyperlink r:id="rId17" w:anchor="aff-1" w:history="1">
        <w:r w:rsidRPr="005B4A61">
          <w:rPr>
            <w:rFonts w:ascii="Arial" w:eastAsia="Times New Roman" w:hAnsi="Arial" w:cs="Arial"/>
            <w:color w:val="305484"/>
            <w:sz w:val="19"/>
            <w:szCs w:val="19"/>
            <w:u w:val="single"/>
            <w:bdr w:val="none" w:sz="0" w:space="0" w:color="auto" w:frame="1"/>
          </w:rPr>
          <w:t>1</w:t>
        </w:r>
      </w:hyperlink>
    </w:p>
    <w:p w:rsidR="005B4A61" w:rsidRPr="005B4A61" w:rsidRDefault="005B4A61" w:rsidP="005B4A61">
      <w:pPr>
        <w:numPr>
          <w:ilvl w:val="0"/>
          <w:numId w:val="2"/>
        </w:numPr>
        <w:shd w:val="clear" w:color="auto" w:fill="FFFFFF"/>
        <w:spacing w:after="0" w:line="250" w:lineRule="atLeast"/>
        <w:ind w:left="373" w:right="373"/>
        <w:textAlignment w:val="baseline"/>
        <w:rPr>
          <w:rFonts w:ascii="Arial" w:eastAsia="Times New Roman" w:hAnsi="Arial" w:cs="Arial"/>
          <w:color w:val="403838"/>
          <w:sz w:val="19"/>
          <w:szCs w:val="19"/>
        </w:rPr>
      </w:pPr>
      <w:bookmarkStart w:id="0" w:name="aff-1"/>
      <w:bookmarkEnd w:id="0"/>
      <w:r w:rsidRPr="005B4A61">
        <w:rPr>
          <w:rFonts w:ascii="Arial" w:eastAsia="Times New Roman" w:hAnsi="Arial" w:cs="Arial"/>
          <w:color w:val="403838"/>
          <w:sz w:val="16"/>
          <w:szCs w:val="16"/>
          <w:bdr w:val="none" w:sz="0" w:space="0" w:color="auto" w:frame="1"/>
          <w:vertAlign w:val="superscript"/>
        </w:rPr>
        <w:t>1</w:t>
      </w:r>
      <w:r w:rsidRPr="005B4A61">
        <w:rPr>
          <w:rFonts w:ascii="Arial" w:eastAsia="Times New Roman" w:hAnsi="Arial" w:cs="Arial"/>
          <w:color w:val="403838"/>
          <w:sz w:val="19"/>
          <w:szCs w:val="19"/>
        </w:rPr>
        <w:t>Ashford University, Denver, CO, USA</w:t>
      </w:r>
    </w:p>
    <w:p w:rsidR="005B4A61" w:rsidRPr="005B4A61" w:rsidRDefault="005B4A61" w:rsidP="005B4A61">
      <w:pPr>
        <w:numPr>
          <w:ilvl w:val="0"/>
          <w:numId w:val="2"/>
        </w:numPr>
        <w:shd w:val="clear" w:color="auto" w:fill="FFFFFF"/>
        <w:spacing w:after="0" w:line="250" w:lineRule="atLeast"/>
        <w:ind w:left="373" w:right="373"/>
        <w:textAlignment w:val="baseline"/>
        <w:rPr>
          <w:rFonts w:ascii="Arial" w:eastAsia="Times New Roman" w:hAnsi="Arial" w:cs="Arial"/>
          <w:color w:val="403838"/>
          <w:sz w:val="19"/>
          <w:szCs w:val="19"/>
        </w:rPr>
      </w:pPr>
      <w:bookmarkStart w:id="1" w:name="aff-2"/>
      <w:bookmarkEnd w:id="1"/>
      <w:r w:rsidRPr="005B4A61">
        <w:rPr>
          <w:rFonts w:ascii="Arial" w:eastAsia="Times New Roman" w:hAnsi="Arial" w:cs="Arial"/>
          <w:color w:val="403838"/>
          <w:sz w:val="16"/>
          <w:szCs w:val="16"/>
          <w:bdr w:val="none" w:sz="0" w:space="0" w:color="auto" w:frame="1"/>
          <w:vertAlign w:val="superscript"/>
        </w:rPr>
        <w:t>2</w:t>
      </w:r>
      <w:r w:rsidRPr="005B4A61">
        <w:rPr>
          <w:rFonts w:ascii="Arial" w:eastAsia="Times New Roman" w:hAnsi="Arial" w:cs="Arial"/>
          <w:color w:val="403838"/>
          <w:sz w:val="19"/>
          <w:szCs w:val="19"/>
        </w:rPr>
        <w:t>New Mexico State University, Las Cruces, NM, USA</w:t>
      </w:r>
    </w:p>
    <w:p w:rsidR="005B4A61" w:rsidRPr="005B4A61" w:rsidRDefault="005B4A61" w:rsidP="005B4A61">
      <w:pPr>
        <w:numPr>
          <w:ilvl w:val="0"/>
          <w:numId w:val="3"/>
        </w:numPr>
        <w:shd w:val="clear" w:color="auto" w:fill="FFFFFF"/>
        <w:spacing w:after="0" w:line="250" w:lineRule="atLeast"/>
        <w:ind w:left="0"/>
        <w:textAlignment w:val="baseline"/>
        <w:rPr>
          <w:rFonts w:ascii="Arial" w:eastAsia="Times New Roman" w:hAnsi="Arial" w:cs="Arial"/>
          <w:color w:val="403838"/>
          <w:sz w:val="19"/>
          <w:szCs w:val="19"/>
        </w:rPr>
      </w:pPr>
      <w:r w:rsidRPr="005B4A61">
        <w:rPr>
          <w:rFonts w:ascii="Arial" w:eastAsia="Times New Roman" w:hAnsi="Arial" w:cs="Arial"/>
          <w:color w:val="403838"/>
          <w:sz w:val="19"/>
          <w:szCs w:val="19"/>
        </w:rPr>
        <w:t xml:space="preserve">Maura </w:t>
      </w:r>
      <w:proofErr w:type="spellStart"/>
      <w:r w:rsidRPr="005B4A61">
        <w:rPr>
          <w:rFonts w:ascii="Arial" w:eastAsia="Times New Roman" w:hAnsi="Arial" w:cs="Arial"/>
          <w:color w:val="403838"/>
          <w:sz w:val="19"/>
          <w:szCs w:val="19"/>
        </w:rPr>
        <w:t>Pilotti</w:t>
      </w:r>
      <w:proofErr w:type="spellEnd"/>
      <w:r w:rsidRPr="005B4A61">
        <w:rPr>
          <w:rFonts w:ascii="Arial" w:eastAsia="Times New Roman" w:hAnsi="Arial" w:cs="Arial"/>
          <w:color w:val="403838"/>
          <w:sz w:val="19"/>
          <w:szCs w:val="19"/>
        </w:rPr>
        <w:t>, College of Health, Human Services, and Science, Ashford University, 1515 Arapahoe Street, Denver, CO 80202, USA. Email: </w:t>
      </w:r>
      <w:hyperlink r:id="rId18" w:history="1">
        <w:r w:rsidRPr="005B4A61">
          <w:rPr>
            <w:rFonts w:ascii="Arial" w:eastAsia="Times New Roman" w:hAnsi="Arial" w:cs="Arial"/>
            <w:color w:val="305484"/>
            <w:sz w:val="19"/>
            <w:szCs w:val="19"/>
            <w:u w:val="single"/>
            <w:bdr w:val="none" w:sz="0" w:space="0" w:color="auto" w:frame="1"/>
          </w:rPr>
          <w:t>maura.pilotti@gmail.com</w:t>
        </w:r>
      </w:hyperlink>
    </w:p>
    <w:p w:rsidR="005B4A61" w:rsidRPr="005B4A61" w:rsidRDefault="005B4A61" w:rsidP="005B4A61">
      <w:pPr>
        <w:pBdr>
          <w:bottom w:val="dotted" w:sz="12" w:space="0" w:color="999999"/>
        </w:pBdr>
        <w:shd w:val="clear" w:color="auto" w:fill="FFFFFF"/>
        <w:spacing w:before="150" w:after="150" w:line="250" w:lineRule="atLeast"/>
        <w:textAlignment w:val="baseline"/>
        <w:outlineLvl w:val="1"/>
        <w:rPr>
          <w:rFonts w:ascii="Arial" w:eastAsia="Times New Roman" w:hAnsi="Arial" w:cs="Arial"/>
          <w:b/>
          <w:bCs/>
          <w:color w:val="403838"/>
          <w:sz w:val="24"/>
          <w:szCs w:val="24"/>
        </w:rPr>
      </w:pPr>
      <w:r w:rsidRPr="005B4A61">
        <w:rPr>
          <w:rFonts w:ascii="Arial" w:eastAsia="Times New Roman" w:hAnsi="Arial" w:cs="Arial"/>
          <w:b/>
          <w:bCs/>
          <w:color w:val="403838"/>
          <w:sz w:val="24"/>
          <w:szCs w:val="24"/>
        </w:rPr>
        <w:t>Abstract</w:t>
      </w:r>
    </w:p>
    <w:p w:rsidR="005B4A61" w:rsidRPr="005B4A61" w:rsidRDefault="005B4A61" w:rsidP="005B4A61">
      <w:pPr>
        <w:shd w:val="clear" w:color="auto" w:fill="FFFFFF"/>
        <w:spacing w:before="75" w:after="75" w:line="240" w:lineRule="auto"/>
        <w:jc w:val="both"/>
        <w:textAlignment w:val="baseline"/>
        <w:rPr>
          <w:rFonts w:ascii="Arial" w:eastAsia="Times New Roman" w:hAnsi="Arial" w:cs="Arial"/>
          <w:color w:val="403838"/>
          <w:sz w:val="19"/>
          <w:szCs w:val="19"/>
        </w:rPr>
      </w:pPr>
      <w:r w:rsidRPr="005B4A61">
        <w:rPr>
          <w:rFonts w:ascii="Arial" w:eastAsia="Times New Roman" w:hAnsi="Arial" w:cs="Arial"/>
          <w:color w:val="403838"/>
          <w:sz w:val="19"/>
          <w:szCs w:val="19"/>
        </w:rPr>
        <w:t>Can a brief exposure to nature at the end of a workday enhance sustained attention and long-term memory? Student advisors viewed a video of either a natural environment or a busy city street after work. Then they performed a tone-detection task that was intended to mimic a key feature of their job (being on the telephone). After the nature video, systolic blood pressure increased and response latencies remained stable across time. After the city video, systolic blood pressure remained unchanged from baseline, whereas response latencies increased over time. Self-reports of arousal and emotional state did not differ significantly between videos, whereas memory of the experimental setting was better after viewing the nature video. In sum, a brief contact with nature at the end of a workday may give an individual vigor to complete additional tasks but not improve his or her affect.</w:t>
      </w:r>
    </w:p>
    <w:p w:rsidR="00624B92" w:rsidRDefault="00A676BD"/>
    <w:p w:rsidR="00DD6791" w:rsidRPr="00DD6791" w:rsidRDefault="00DD6791" w:rsidP="00DD6791">
      <w:pPr>
        <w:shd w:val="clear" w:color="auto" w:fill="FFFFFF"/>
        <w:spacing w:before="150" w:after="0" w:line="240" w:lineRule="auto"/>
        <w:textAlignment w:val="baseline"/>
        <w:outlineLvl w:val="0"/>
        <w:rPr>
          <w:rFonts w:ascii="Arial" w:eastAsia="Times New Roman" w:hAnsi="Arial" w:cs="Arial"/>
          <w:b/>
          <w:bCs/>
          <w:color w:val="403838"/>
          <w:kern w:val="36"/>
          <w:sz w:val="43"/>
          <w:szCs w:val="43"/>
        </w:rPr>
      </w:pPr>
      <w:r w:rsidRPr="00DD6791">
        <w:rPr>
          <w:rFonts w:ascii="Arial" w:eastAsia="Times New Roman" w:hAnsi="Arial" w:cs="Arial"/>
          <w:b/>
          <w:bCs/>
          <w:color w:val="403838"/>
          <w:kern w:val="36"/>
          <w:sz w:val="43"/>
          <w:szCs w:val="43"/>
        </w:rPr>
        <w:t xml:space="preserve">The Relationship </w:t>
      </w:r>
      <w:proofErr w:type="gramStart"/>
      <w:r w:rsidRPr="00DD6791">
        <w:rPr>
          <w:rFonts w:ascii="Arial" w:eastAsia="Times New Roman" w:hAnsi="Arial" w:cs="Arial"/>
          <w:b/>
          <w:bCs/>
          <w:color w:val="403838"/>
          <w:kern w:val="36"/>
          <w:sz w:val="43"/>
          <w:szCs w:val="43"/>
        </w:rPr>
        <w:t>Between</w:t>
      </w:r>
      <w:proofErr w:type="gramEnd"/>
      <w:r w:rsidRPr="00DD6791">
        <w:rPr>
          <w:rFonts w:ascii="Arial" w:eastAsia="Times New Roman" w:hAnsi="Arial" w:cs="Arial"/>
          <w:b/>
          <w:bCs/>
          <w:color w:val="403838"/>
          <w:kern w:val="36"/>
          <w:sz w:val="43"/>
          <w:szCs w:val="43"/>
        </w:rPr>
        <w:t xml:space="preserve"> Perceived Greenness and Perceived </w:t>
      </w:r>
      <w:proofErr w:type="spellStart"/>
      <w:r w:rsidRPr="00DD6791">
        <w:rPr>
          <w:rFonts w:ascii="Arial" w:eastAsia="Times New Roman" w:hAnsi="Arial" w:cs="Arial"/>
          <w:b/>
          <w:bCs/>
          <w:color w:val="403838"/>
          <w:kern w:val="36"/>
          <w:sz w:val="43"/>
          <w:szCs w:val="43"/>
        </w:rPr>
        <w:t>Restorativeness</w:t>
      </w:r>
      <w:proofErr w:type="spellEnd"/>
      <w:r w:rsidRPr="00DD6791">
        <w:rPr>
          <w:rFonts w:ascii="Arial" w:eastAsia="Times New Roman" w:hAnsi="Arial" w:cs="Arial"/>
          <w:b/>
          <w:bCs/>
          <w:color w:val="403838"/>
          <w:kern w:val="36"/>
          <w:sz w:val="43"/>
          <w:szCs w:val="43"/>
        </w:rPr>
        <w:t xml:space="preserve"> of University Campuses and Student-Reported Quality of Life</w:t>
      </w:r>
    </w:p>
    <w:p w:rsidR="00DD6791" w:rsidRPr="00DD6791" w:rsidRDefault="00DD6791" w:rsidP="00DD6791">
      <w:pPr>
        <w:numPr>
          <w:ilvl w:val="0"/>
          <w:numId w:val="4"/>
        </w:numPr>
        <w:shd w:val="clear" w:color="auto" w:fill="FFFFFF"/>
        <w:spacing w:after="0" w:line="240" w:lineRule="auto"/>
        <w:ind w:left="0"/>
        <w:textAlignment w:val="baseline"/>
        <w:rPr>
          <w:rFonts w:ascii="Arial" w:eastAsia="Times New Roman" w:hAnsi="Arial" w:cs="Arial"/>
          <w:b/>
          <w:bCs/>
          <w:color w:val="403838"/>
          <w:sz w:val="19"/>
          <w:szCs w:val="19"/>
        </w:rPr>
      </w:pPr>
      <w:hyperlink r:id="rId19" w:history="1">
        <w:r w:rsidRPr="00DD6791">
          <w:rPr>
            <w:rFonts w:ascii="Arial" w:eastAsia="Times New Roman" w:hAnsi="Arial" w:cs="Arial"/>
            <w:b/>
            <w:bCs/>
            <w:color w:val="333333"/>
            <w:sz w:val="19"/>
            <w:szCs w:val="19"/>
            <w:u w:val="single"/>
            <w:bdr w:val="none" w:sz="0" w:space="0" w:color="auto" w:frame="1"/>
          </w:rPr>
          <w:t>J. Aaron Hipp</w:t>
        </w:r>
      </w:hyperlink>
      <w:hyperlink r:id="rId20" w:anchor="aff-1" w:history="1">
        <w:r w:rsidRPr="00DD6791">
          <w:rPr>
            <w:rFonts w:ascii="Arial" w:eastAsia="Times New Roman" w:hAnsi="Arial" w:cs="Arial"/>
            <w:color w:val="305484"/>
            <w:sz w:val="19"/>
            <w:szCs w:val="19"/>
            <w:u w:val="single"/>
            <w:bdr w:val="none" w:sz="0" w:space="0" w:color="auto" w:frame="1"/>
          </w:rPr>
          <w:t>1</w:t>
        </w:r>
      </w:hyperlink>
    </w:p>
    <w:p w:rsidR="00DD6791" w:rsidRPr="00DD6791" w:rsidRDefault="00DD6791" w:rsidP="00DD6791">
      <w:pPr>
        <w:numPr>
          <w:ilvl w:val="0"/>
          <w:numId w:val="4"/>
        </w:numPr>
        <w:shd w:val="clear" w:color="auto" w:fill="FFFFFF"/>
        <w:spacing w:after="0" w:line="240" w:lineRule="auto"/>
        <w:ind w:left="0"/>
        <w:textAlignment w:val="baseline"/>
        <w:rPr>
          <w:rFonts w:ascii="Arial" w:eastAsia="Times New Roman" w:hAnsi="Arial" w:cs="Arial"/>
          <w:b/>
          <w:bCs/>
          <w:color w:val="403838"/>
          <w:sz w:val="19"/>
          <w:szCs w:val="19"/>
        </w:rPr>
      </w:pPr>
      <w:hyperlink r:id="rId21" w:history="1">
        <w:proofErr w:type="spellStart"/>
        <w:r w:rsidRPr="00DD6791">
          <w:rPr>
            <w:rFonts w:ascii="Arial" w:eastAsia="Times New Roman" w:hAnsi="Arial" w:cs="Arial"/>
            <w:b/>
            <w:bCs/>
            <w:color w:val="333333"/>
            <w:sz w:val="19"/>
            <w:szCs w:val="19"/>
            <w:u w:val="single"/>
            <w:bdr w:val="none" w:sz="0" w:space="0" w:color="auto" w:frame="1"/>
          </w:rPr>
          <w:t>Gowri</w:t>
        </w:r>
        <w:proofErr w:type="spellEnd"/>
        <w:r w:rsidRPr="00DD6791">
          <w:rPr>
            <w:rFonts w:ascii="Arial" w:eastAsia="Times New Roman" w:hAnsi="Arial" w:cs="Arial"/>
            <w:b/>
            <w:bCs/>
            <w:color w:val="333333"/>
            <w:sz w:val="19"/>
            <w:szCs w:val="19"/>
            <w:u w:val="single"/>
            <w:bdr w:val="none" w:sz="0" w:space="0" w:color="auto" w:frame="1"/>
          </w:rPr>
          <w:t xml:space="preserve"> </w:t>
        </w:r>
        <w:proofErr w:type="spellStart"/>
        <w:r w:rsidRPr="00DD6791">
          <w:rPr>
            <w:rFonts w:ascii="Arial" w:eastAsia="Times New Roman" w:hAnsi="Arial" w:cs="Arial"/>
            <w:b/>
            <w:bCs/>
            <w:color w:val="333333"/>
            <w:sz w:val="19"/>
            <w:szCs w:val="19"/>
            <w:u w:val="single"/>
            <w:bdr w:val="none" w:sz="0" w:space="0" w:color="auto" w:frame="1"/>
          </w:rPr>
          <w:t>Betrabet</w:t>
        </w:r>
        <w:proofErr w:type="spellEnd"/>
        <w:r w:rsidRPr="00DD6791">
          <w:rPr>
            <w:rFonts w:ascii="Arial" w:eastAsia="Times New Roman" w:hAnsi="Arial" w:cs="Arial"/>
            <w:b/>
            <w:bCs/>
            <w:color w:val="333333"/>
            <w:sz w:val="19"/>
            <w:szCs w:val="19"/>
            <w:u w:val="single"/>
            <w:bdr w:val="none" w:sz="0" w:space="0" w:color="auto" w:frame="1"/>
          </w:rPr>
          <w:t xml:space="preserve"> Gulwadi</w:t>
        </w:r>
      </w:hyperlink>
      <w:hyperlink r:id="rId22" w:anchor="aff-2" w:history="1">
        <w:r w:rsidRPr="00DD6791">
          <w:rPr>
            <w:rFonts w:ascii="Arial" w:eastAsia="Times New Roman" w:hAnsi="Arial" w:cs="Arial"/>
            <w:color w:val="305484"/>
            <w:sz w:val="19"/>
            <w:szCs w:val="19"/>
            <w:u w:val="single"/>
            <w:bdr w:val="none" w:sz="0" w:space="0" w:color="auto" w:frame="1"/>
          </w:rPr>
          <w:t>2</w:t>
        </w:r>
      </w:hyperlink>
    </w:p>
    <w:p w:rsidR="00DD6791" w:rsidRPr="00DD6791" w:rsidRDefault="00DD6791" w:rsidP="00DD6791">
      <w:pPr>
        <w:numPr>
          <w:ilvl w:val="0"/>
          <w:numId w:val="4"/>
        </w:numPr>
        <w:shd w:val="clear" w:color="auto" w:fill="FFFFFF"/>
        <w:spacing w:after="0" w:line="240" w:lineRule="auto"/>
        <w:ind w:left="0"/>
        <w:textAlignment w:val="baseline"/>
        <w:rPr>
          <w:rFonts w:ascii="Arial" w:eastAsia="Times New Roman" w:hAnsi="Arial" w:cs="Arial"/>
          <w:b/>
          <w:bCs/>
          <w:color w:val="403838"/>
          <w:sz w:val="19"/>
          <w:szCs w:val="19"/>
        </w:rPr>
      </w:pPr>
      <w:hyperlink r:id="rId23" w:history="1">
        <w:r w:rsidRPr="00DD6791">
          <w:rPr>
            <w:rFonts w:ascii="Arial" w:eastAsia="Times New Roman" w:hAnsi="Arial" w:cs="Arial"/>
            <w:b/>
            <w:bCs/>
            <w:color w:val="333333"/>
            <w:sz w:val="19"/>
            <w:szCs w:val="19"/>
            <w:u w:val="single"/>
            <w:bdr w:val="none" w:sz="0" w:space="0" w:color="auto" w:frame="1"/>
          </w:rPr>
          <w:t>Susana Alves</w:t>
        </w:r>
      </w:hyperlink>
      <w:hyperlink r:id="rId24" w:anchor="aff-3" w:history="1">
        <w:r w:rsidRPr="00DD6791">
          <w:rPr>
            <w:rFonts w:ascii="Arial" w:eastAsia="Times New Roman" w:hAnsi="Arial" w:cs="Arial"/>
            <w:color w:val="305484"/>
            <w:sz w:val="19"/>
            <w:szCs w:val="19"/>
            <w:u w:val="single"/>
            <w:bdr w:val="none" w:sz="0" w:space="0" w:color="auto" w:frame="1"/>
          </w:rPr>
          <w:t>3</w:t>
        </w:r>
      </w:hyperlink>
    </w:p>
    <w:p w:rsidR="00DD6791" w:rsidRPr="00DD6791" w:rsidRDefault="00DD6791" w:rsidP="00DD6791">
      <w:pPr>
        <w:numPr>
          <w:ilvl w:val="0"/>
          <w:numId w:val="4"/>
        </w:numPr>
        <w:shd w:val="clear" w:color="auto" w:fill="FFFFFF"/>
        <w:spacing w:after="0" w:line="240" w:lineRule="auto"/>
        <w:ind w:left="0"/>
        <w:textAlignment w:val="baseline"/>
        <w:rPr>
          <w:rFonts w:ascii="Arial" w:eastAsia="Times New Roman" w:hAnsi="Arial" w:cs="Arial"/>
          <w:b/>
          <w:bCs/>
          <w:color w:val="403838"/>
          <w:sz w:val="19"/>
          <w:szCs w:val="19"/>
        </w:rPr>
      </w:pPr>
      <w:hyperlink r:id="rId25" w:history="1">
        <w:r w:rsidRPr="00DD6791">
          <w:rPr>
            <w:rFonts w:ascii="Arial" w:eastAsia="Times New Roman" w:hAnsi="Arial" w:cs="Arial"/>
            <w:b/>
            <w:bCs/>
            <w:color w:val="333333"/>
            <w:sz w:val="19"/>
            <w:szCs w:val="19"/>
            <w:u w:val="single"/>
            <w:bdr w:val="none" w:sz="0" w:space="0" w:color="auto" w:frame="1"/>
          </w:rPr>
          <w:t>Sonia Sequeira</w:t>
        </w:r>
      </w:hyperlink>
      <w:hyperlink r:id="rId26" w:anchor="aff-4" w:history="1">
        <w:r w:rsidRPr="00DD6791">
          <w:rPr>
            <w:rFonts w:ascii="Arial" w:eastAsia="Times New Roman" w:hAnsi="Arial" w:cs="Arial"/>
            <w:color w:val="305484"/>
            <w:sz w:val="19"/>
            <w:szCs w:val="19"/>
            <w:u w:val="single"/>
            <w:bdr w:val="none" w:sz="0" w:space="0" w:color="auto" w:frame="1"/>
          </w:rPr>
          <w:t>4</w:t>
        </w:r>
      </w:hyperlink>
    </w:p>
    <w:p w:rsidR="00DD6791" w:rsidRPr="00DD6791" w:rsidRDefault="00DD6791" w:rsidP="00DD6791">
      <w:pPr>
        <w:numPr>
          <w:ilvl w:val="0"/>
          <w:numId w:val="5"/>
        </w:numPr>
        <w:shd w:val="clear" w:color="auto" w:fill="FFFFFF"/>
        <w:spacing w:after="0" w:line="250" w:lineRule="atLeast"/>
        <w:ind w:left="373" w:right="373"/>
        <w:textAlignment w:val="baseline"/>
        <w:rPr>
          <w:rFonts w:ascii="Arial" w:eastAsia="Times New Roman" w:hAnsi="Arial" w:cs="Arial"/>
          <w:color w:val="403838"/>
          <w:sz w:val="19"/>
          <w:szCs w:val="19"/>
        </w:rPr>
      </w:pPr>
      <w:r w:rsidRPr="00DD6791">
        <w:rPr>
          <w:rFonts w:ascii="Arial" w:eastAsia="Times New Roman" w:hAnsi="Arial" w:cs="Arial"/>
          <w:color w:val="403838"/>
          <w:sz w:val="16"/>
          <w:szCs w:val="16"/>
          <w:bdr w:val="none" w:sz="0" w:space="0" w:color="auto" w:frame="1"/>
          <w:vertAlign w:val="superscript"/>
        </w:rPr>
        <w:t>1</w:t>
      </w:r>
      <w:r w:rsidRPr="00DD6791">
        <w:rPr>
          <w:rFonts w:ascii="Arial" w:eastAsia="Times New Roman" w:hAnsi="Arial" w:cs="Arial"/>
          <w:color w:val="403838"/>
          <w:sz w:val="19"/>
          <w:szCs w:val="19"/>
        </w:rPr>
        <w:t>North Carolina State University, Raleigh, NC, USA</w:t>
      </w:r>
    </w:p>
    <w:p w:rsidR="00DD6791" w:rsidRPr="00DD6791" w:rsidRDefault="00DD6791" w:rsidP="00DD6791">
      <w:pPr>
        <w:numPr>
          <w:ilvl w:val="0"/>
          <w:numId w:val="5"/>
        </w:numPr>
        <w:shd w:val="clear" w:color="auto" w:fill="FFFFFF"/>
        <w:spacing w:after="0" w:line="250" w:lineRule="atLeast"/>
        <w:ind w:left="373" w:right="373"/>
        <w:textAlignment w:val="baseline"/>
        <w:rPr>
          <w:rFonts w:ascii="Arial" w:eastAsia="Times New Roman" w:hAnsi="Arial" w:cs="Arial"/>
          <w:color w:val="403838"/>
          <w:sz w:val="19"/>
          <w:szCs w:val="19"/>
        </w:rPr>
      </w:pPr>
      <w:r w:rsidRPr="00DD6791">
        <w:rPr>
          <w:rFonts w:ascii="Arial" w:eastAsia="Times New Roman" w:hAnsi="Arial" w:cs="Arial"/>
          <w:color w:val="403838"/>
          <w:sz w:val="16"/>
          <w:szCs w:val="16"/>
          <w:bdr w:val="none" w:sz="0" w:space="0" w:color="auto" w:frame="1"/>
          <w:vertAlign w:val="superscript"/>
        </w:rPr>
        <w:t>2</w:t>
      </w:r>
      <w:r w:rsidRPr="00DD6791">
        <w:rPr>
          <w:rFonts w:ascii="Arial" w:eastAsia="Times New Roman" w:hAnsi="Arial" w:cs="Arial"/>
          <w:color w:val="403838"/>
          <w:sz w:val="19"/>
          <w:szCs w:val="19"/>
        </w:rPr>
        <w:t>University of Northern Iowa, Cedar Falls, USA</w:t>
      </w:r>
    </w:p>
    <w:p w:rsidR="00DD6791" w:rsidRPr="00DD6791" w:rsidRDefault="00DD6791" w:rsidP="00DD6791">
      <w:pPr>
        <w:numPr>
          <w:ilvl w:val="0"/>
          <w:numId w:val="5"/>
        </w:numPr>
        <w:shd w:val="clear" w:color="auto" w:fill="FFFFFF"/>
        <w:spacing w:after="0" w:line="250" w:lineRule="atLeast"/>
        <w:ind w:left="373" w:right="373"/>
        <w:textAlignment w:val="baseline"/>
        <w:rPr>
          <w:rFonts w:ascii="Arial" w:eastAsia="Times New Roman" w:hAnsi="Arial" w:cs="Arial"/>
          <w:color w:val="403838"/>
          <w:sz w:val="19"/>
          <w:szCs w:val="19"/>
        </w:rPr>
      </w:pPr>
      <w:bookmarkStart w:id="2" w:name="aff-3"/>
      <w:bookmarkEnd w:id="2"/>
      <w:r w:rsidRPr="00DD6791">
        <w:rPr>
          <w:rFonts w:ascii="Arial" w:eastAsia="Times New Roman" w:hAnsi="Arial" w:cs="Arial"/>
          <w:color w:val="403838"/>
          <w:sz w:val="16"/>
          <w:szCs w:val="16"/>
          <w:bdr w:val="none" w:sz="0" w:space="0" w:color="auto" w:frame="1"/>
          <w:vertAlign w:val="superscript"/>
        </w:rPr>
        <w:t>3</w:t>
      </w:r>
      <w:r w:rsidRPr="00DD6791">
        <w:rPr>
          <w:rFonts w:ascii="Arial" w:eastAsia="Times New Roman" w:hAnsi="Arial" w:cs="Arial"/>
          <w:color w:val="403838"/>
          <w:sz w:val="19"/>
          <w:szCs w:val="19"/>
        </w:rPr>
        <w:t>Okan University, İstanbul, Turkey</w:t>
      </w:r>
    </w:p>
    <w:p w:rsidR="00DD6791" w:rsidRPr="00DD6791" w:rsidRDefault="00DD6791" w:rsidP="00DD6791">
      <w:pPr>
        <w:numPr>
          <w:ilvl w:val="0"/>
          <w:numId w:val="5"/>
        </w:numPr>
        <w:shd w:val="clear" w:color="auto" w:fill="FFFFFF"/>
        <w:spacing w:after="0" w:line="250" w:lineRule="atLeast"/>
        <w:ind w:left="373" w:right="373"/>
        <w:textAlignment w:val="baseline"/>
        <w:rPr>
          <w:rFonts w:ascii="Arial" w:eastAsia="Times New Roman" w:hAnsi="Arial" w:cs="Arial"/>
          <w:color w:val="403838"/>
          <w:sz w:val="19"/>
          <w:szCs w:val="19"/>
        </w:rPr>
      </w:pPr>
      <w:bookmarkStart w:id="3" w:name="aff-4"/>
      <w:bookmarkEnd w:id="3"/>
      <w:r w:rsidRPr="00DD6791">
        <w:rPr>
          <w:rFonts w:ascii="Arial" w:eastAsia="Times New Roman" w:hAnsi="Arial" w:cs="Arial"/>
          <w:color w:val="403838"/>
          <w:sz w:val="16"/>
          <w:szCs w:val="16"/>
          <w:bdr w:val="none" w:sz="0" w:space="0" w:color="auto" w:frame="1"/>
          <w:vertAlign w:val="superscript"/>
        </w:rPr>
        <w:t>4</w:t>
      </w:r>
      <w:r w:rsidRPr="00DD6791">
        <w:rPr>
          <w:rFonts w:ascii="Arial" w:eastAsia="Times New Roman" w:hAnsi="Arial" w:cs="Arial"/>
          <w:color w:val="403838"/>
          <w:sz w:val="19"/>
          <w:szCs w:val="19"/>
        </w:rPr>
        <w:t>Washington University in St. Louis, MO, USA</w:t>
      </w:r>
    </w:p>
    <w:p w:rsidR="00DD6791" w:rsidRPr="00DD6791" w:rsidRDefault="00DD6791" w:rsidP="00DD6791">
      <w:pPr>
        <w:numPr>
          <w:ilvl w:val="0"/>
          <w:numId w:val="6"/>
        </w:numPr>
        <w:shd w:val="clear" w:color="auto" w:fill="FFFFFF"/>
        <w:spacing w:after="0" w:line="250" w:lineRule="atLeast"/>
        <w:ind w:left="0"/>
        <w:textAlignment w:val="baseline"/>
        <w:rPr>
          <w:rFonts w:ascii="Arial" w:eastAsia="Times New Roman" w:hAnsi="Arial" w:cs="Arial"/>
          <w:color w:val="403838"/>
          <w:sz w:val="19"/>
          <w:szCs w:val="19"/>
        </w:rPr>
      </w:pPr>
      <w:r w:rsidRPr="00DD6791">
        <w:rPr>
          <w:rFonts w:ascii="Arial" w:eastAsia="Times New Roman" w:hAnsi="Arial" w:cs="Arial"/>
          <w:color w:val="403838"/>
          <w:sz w:val="19"/>
          <w:szCs w:val="19"/>
        </w:rPr>
        <w:t xml:space="preserve">J. Aaron </w:t>
      </w:r>
      <w:proofErr w:type="spellStart"/>
      <w:r w:rsidRPr="00DD6791">
        <w:rPr>
          <w:rFonts w:ascii="Arial" w:eastAsia="Times New Roman" w:hAnsi="Arial" w:cs="Arial"/>
          <w:color w:val="403838"/>
          <w:sz w:val="19"/>
          <w:szCs w:val="19"/>
        </w:rPr>
        <w:t>Hipp</w:t>
      </w:r>
      <w:proofErr w:type="spellEnd"/>
      <w:r w:rsidRPr="00DD6791">
        <w:rPr>
          <w:rFonts w:ascii="Arial" w:eastAsia="Times New Roman" w:hAnsi="Arial" w:cs="Arial"/>
          <w:color w:val="403838"/>
          <w:sz w:val="19"/>
          <w:szCs w:val="19"/>
        </w:rPr>
        <w:t>, Department of Parks, Recreation, and Tourism Management, North Carolina State University, 5124 Jordan Hall, Campus Box 8004, Raleigh, NC 27695, USA. Email: </w:t>
      </w:r>
      <w:hyperlink r:id="rId27" w:history="1">
        <w:r w:rsidRPr="00DD6791">
          <w:rPr>
            <w:rFonts w:ascii="Arial" w:eastAsia="Times New Roman" w:hAnsi="Arial" w:cs="Arial"/>
            <w:color w:val="305484"/>
            <w:sz w:val="19"/>
            <w:szCs w:val="19"/>
            <w:u w:val="single"/>
            <w:bdr w:val="none" w:sz="0" w:space="0" w:color="auto" w:frame="1"/>
          </w:rPr>
          <w:t>jahipp@ncsu.edu</w:t>
        </w:r>
      </w:hyperlink>
    </w:p>
    <w:p w:rsidR="00DD6791" w:rsidRPr="00DD6791" w:rsidRDefault="00DD6791" w:rsidP="00DD6791">
      <w:pPr>
        <w:pBdr>
          <w:bottom w:val="dotted" w:sz="12" w:space="0" w:color="999999"/>
        </w:pBdr>
        <w:shd w:val="clear" w:color="auto" w:fill="FFFFFF"/>
        <w:spacing w:before="150" w:after="150" w:line="250" w:lineRule="atLeast"/>
        <w:textAlignment w:val="baseline"/>
        <w:outlineLvl w:val="1"/>
        <w:rPr>
          <w:rFonts w:ascii="Arial" w:eastAsia="Times New Roman" w:hAnsi="Arial" w:cs="Arial"/>
          <w:b/>
          <w:bCs/>
          <w:color w:val="403838"/>
          <w:sz w:val="24"/>
          <w:szCs w:val="24"/>
        </w:rPr>
      </w:pPr>
      <w:r w:rsidRPr="00DD6791">
        <w:rPr>
          <w:rFonts w:ascii="Arial" w:eastAsia="Times New Roman" w:hAnsi="Arial" w:cs="Arial"/>
          <w:b/>
          <w:bCs/>
          <w:color w:val="403838"/>
          <w:sz w:val="24"/>
          <w:szCs w:val="24"/>
        </w:rPr>
        <w:t>Abstract</w:t>
      </w:r>
    </w:p>
    <w:p w:rsidR="00DD6791" w:rsidRPr="00DD6791" w:rsidRDefault="00DD6791" w:rsidP="00DD6791">
      <w:pPr>
        <w:shd w:val="clear" w:color="auto" w:fill="FFFFFF"/>
        <w:spacing w:after="0" w:line="240" w:lineRule="auto"/>
        <w:jc w:val="both"/>
        <w:textAlignment w:val="baseline"/>
        <w:rPr>
          <w:rFonts w:ascii="Arial" w:eastAsia="Times New Roman" w:hAnsi="Arial" w:cs="Arial"/>
          <w:color w:val="403838"/>
          <w:sz w:val="19"/>
          <w:szCs w:val="19"/>
        </w:rPr>
      </w:pPr>
      <w:r w:rsidRPr="00DD6791">
        <w:rPr>
          <w:rFonts w:ascii="Arial" w:eastAsia="Times New Roman" w:hAnsi="Arial" w:cs="Arial"/>
          <w:color w:val="403838"/>
          <w:sz w:val="19"/>
          <w:szCs w:val="19"/>
        </w:rPr>
        <w:t>University students are exposed to many stressors, necessitating opportunities for restoration. Research has indicated that actual experiences in nearby green spaces are associated with restorative psychological and physiological health benefits. However, the </w:t>
      </w:r>
      <w:r w:rsidRPr="00DD6791">
        <w:rPr>
          <w:rFonts w:ascii="Arial" w:eastAsia="Times New Roman" w:hAnsi="Arial" w:cs="Arial"/>
          <w:i/>
          <w:iCs/>
          <w:color w:val="403838"/>
          <w:sz w:val="19"/>
          <w:szCs w:val="19"/>
          <w:bdr w:val="none" w:sz="0" w:space="0" w:color="auto" w:frame="1"/>
        </w:rPr>
        <w:t>perception</w:t>
      </w:r>
      <w:r w:rsidRPr="00DD6791">
        <w:rPr>
          <w:rFonts w:ascii="Arial" w:eastAsia="Times New Roman" w:hAnsi="Arial" w:cs="Arial"/>
          <w:color w:val="403838"/>
          <w:sz w:val="19"/>
          <w:szCs w:val="19"/>
        </w:rPr>
        <w:t xml:space="preserve"> of greenness and </w:t>
      </w:r>
      <w:proofErr w:type="spellStart"/>
      <w:r w:rsidRPr="00DD6791">
        <w:rPr>
          <w:rFonts w:ascii="Arial" w:eastAsia="Times New Roman" w:hAnsi="Arial" w:cs="Arial"/>
          <w:color w:val="403838"/>
          <w:sz w:val="19"/>
          <w:szCs w:val="19"/>
        </w:rPr>
        <w:t>restorativeness</w:t>
      </w:r>
      <w:proofErr w:type="spellEnd"/>
      <w:r w:rsidRPr="00DD6791">
        <w:rPr>
          <w:rFonts w:ascii="Arial" w:eastAsia="Times New Roman" w:hAnsi="Arial" w:cs="Arial"/>
          <w:color w:val="403838"/>
          <w:sz w:val="19"/>
          <w:szCs w:val="19"/>
        </w:rPr>
        <w:t xml:space="preserve"> of environments might also impact health outcomes. Can green campus spaces provide restorative potential to university students? Do students perceive the greenness and restorative benefits? To explore these questions, students at three </w:t>
      </w:r>
      <w:r w:rsidRPr="00DD6791">
        <w:rPr>
          <w:rFonts w:ascii="Arial" w:eastAsia="Times New Roman" w:hAnsi="Arial" w:cs="Arial"/>
          <w:color w:val="403838"/>
          <w:sz w:val="19"/>
          <w:szCs w:val="19"/>
        </w:rPr>
        <w:lastRenderedPageBreak/>
        <w:t xml:space="preserve">universities (convenience sample) were surveyed with items on perceived greenness of campus, perceived </w:t>
      </w:r>
      <w:proofErr w:type="spellStart"/>
      <w:r w:rsidRPr="00DD6791">
        <w:rPr>
          <w:rFonts w:ascii="Arial" w:eastAsia="Times New Roman" w:hAnsi="Arial" w:cs="Arial"/>
          <w:color w:val="403838"/>
          <w:sz w:val="19"/>
          <w:szCs w:val="19"/>
        </w:rPr>
        <w:t>restorativeness</w:t>
      </w:r>
      <w:proofErr w:type="spellEnd"/>
      <w:r w:rsidRPr="00DD6791">
        <w:rPr>
          <w:rFonts w:ascii="Arial" w:eastAsia="Times New Roman" w:hAnsi="Arial" w:cs="Arial"/>
          <w:color w:val="403838"/>
          <w:sz w:val="19"/>
          <w:szCs w:val="19"/>
        </w:rPr>
        <w:t xml:space="preserve"> of campus, and the World Health Organization Quality-of-Life Scale. Results indicate that those with higher perceived campus greenness report greater quality of life, a pathway significantly and partially mediated by perceived campus </w:t>
      </w:r>
      <w:proofErr w:type="spellStart"/>
      <w:r w:rsidRPr="00DD6791">
        <w:rPr>
          <w:rFonts w:ascii="Arial" w:eastAsia="Times New Roman" w:hAnsi="Arial" w:cs="Arial"/>
          <w:color w:val="403838"/>
          <w:sz w:val="19"/>
          <w:szCs w:val="19"/>
        </w:rPr>
        <w:t>restorativeness</w:t>
      </w:r>
      <w:proofErr w:type="spellEnd"/>
      <w:r w:rsidRPr="00DD6791">
        <w:rPr>
          <w:rFonts w:ascii="Arial" w:eastAsia="Times New Roman" w:hAnsi="Arial" w:cs="Arial"/>
          <w:color w:val="403838"/>
          <w:sz w:val="19"/>
          <w:szCs w:val="19"/>
        </w:rPr>
        <w:t>. Future research should help identify effective ways in which university green spaces can be developed as health resources for students.</w:t>
      </w:r>
    </w:p>
    <w:p w:rsidR="00DD6791" w:rsidRDefault="00DD6791"/>
    <w:p w:rsidR="00A676BD" w:rsidRPr="00A676BD" w:rsidRDefault="00A676BD" w:rsidP="00A676BD">
      <w:pPr>
        <w:shd w:val="clear" w:color="auto" w:fill="FFFFFF"/>
        <w:spacing w:before="150" w:after="0" w:line="240" w:lineRule="auto"/>
        <w:textAlignment w:val="baseline"/>
        <w:outlineLvl w:val="0"/>
        <w:rPr>
          <w:rFonts w:ascii="Arial" w:eastAsia="Times New Roman" w:hAnsi="Arial" w:cs="Arial"/>
          <w:b/>
          <w:bCs/>
          <w:color w:val="403838"/>
          <w:kern w:val="36"/>
          <w:sz w:val="43"/>
          <w:szCs w:val="43"/>
        </w:rPr>
      </w:pPr>
      <w:r w:rsidRPr="00A676BD">
        <w:rPr>
          <w:rFonts w:ascii="Arial" w:eastAsia="Times New Roman" w:hAnsi="Arial" w:cs="Arial"/>
          <w:b/>
          <w:bCs/>
          <w:color w:val="403838"/>
          <w:kern w:val="36"/>
          <w:sz w:val="43"/>
          <w:szCs w:val="43"/>
        </w:rPr>
        <w:t xml:space="preserve">Classrooms </w:t>
      </w:r>
      <w:proofErr w:type="gramStart"/>
      <w:r w:rsidRPr="00A676BD">
        <w:rPr>
          <w:rFonts w:ascii="Arial" w:eastAsia="Times New Roman" w:hAnsi="Arial" w:cs="Arial"/>
          <w:b/>
          <w:bCs/>
          <w:color w:val="403838"/>
          <w:kern w:val="36"/>
          <w:sz w:val="43"/>
          <w:szCs w:val="43"/>
        </w:rPr>
        <w:t>With</w:t>
      </w:r>
      <w:proofErr w:type="gramEnd"/>
      <w:r w:rsidRPr="00A676BD">
        <w:rPr>
          <w:rFonts w:ascii="Arial" w:eastAsia="Times New Roman" w:hAnsi="Arial" w:cs="Arial"/>
          <w:b/>
          <w:bCs/>
          <w:color w:val="403838"/>
          <w:kern w:val="36"/>
          <w:sz w:val="43"/>
          <w:szCs w:val="43"/>
        </w:rPr>
        <w:t xml:space="preserve"> Nature Views</w:t>
      </w:r>
    </w:p>
    <w:p w:rsidR="00A676BD" w:rsidRPr="00A676BD" w:rsidRDefault="00A676BD" w:rsidP="00A676BD">
      <w:pPr>
        <w:shd w:val="clear" w:color="auto" w:fill="FFFFFF"/>
        <w:spacing w:after="96" w:line="240" w:lineRule="auto"/>
        <w:textAlignment w:val="baseline"/>
        <w:outlineLvl w:val="1"/>
        <w:rPr>
          <w:rFonts w:ascii="Arial" w:eastAsia="Times New Roman" w:hAnsi="Arial" w:cs="Arial"/>
          <w:b/>
          <w:bCs/>
          <w:color w:val="403838"/>
          <w:sz w:val="36"/>
          <w:szCs w:val="36"/>
        </w:rPr>
      </w:pPr>
      <w:r w:rsidRPr="00A676BD">
        <w:rPr>
          <w:rFonts w:ascii="Arial" w:eastAsia="Times New Roman" w:hAnsi="Arial" w:cs="Arial"/>
          <w:b/>
          <w:bCs/>
          <w:color w:val="403838"/>
          <w:sz w:val="36"/>
          <w:szCs w:val="36"/>
        </w:rPr>
        <w:t>Evidence of Differing Student Perceptions and Behaviors</w:t>
      </w:r>
    </w:p>
    <w:p w:rsidR="00A676BD" w:rsidRPr="00A676BD" w:rsidRDefault="00A676BD" w:rsidP="00A676BD">
      <w:pPr>
        <w:numPr>
          <w:ilvl w:val="0"/>
          <w:numId w:val="7"/>
        </w:numPr>
        <w:shd w:val="clear" w:color="auto" w:fill="FFFFFF"/>
        <w:spacing w:after="0" w:line="240" w:lineRule="auto"/>
        <w:ind w:left="0"/>
        <w:textAlignment w:val="baseline"/>
        <w:rPr>
          <w:rFonts w:ascii="Arial" w:eastAsia="Times New Roman" w:hAnsi="Arial" w:cs="Arial"/>
          <w:b/>
          <w:bCs/>
          <w:color w:val="403838"/>
          <w:sz w:val="19"/>
          <w:szCs w:val="19"/>
        </w:rPr>
      </w:pPr>
      <w:hyperlink r:id="rId28" w:history="1">
        <w:r w:rsidRPr="00A676BD">
          <w:rPr>
            <w:rFonts w:ascii="Arial" w:eastAsia="Times New Roman" w:hAnsi="Arial" w:cs="Arial"/>
            <w:b/>
            <w:bCs/>
            <w:color w:val="333333"/>
            <w:sz w:val="19"/>
            <w:szCs w:val="19"/>
            <w:bdr w:val="none" w:sz="0" w:space="0" w:color="auto" w:frame="1"/>
          </w:rPr>
          <w:t>Jacob A. Benfield</w:t>
        </w:r>
      </w:hyperlink>
      <w:hyperlink r:id="rId29" w:anchor="aff-1" w:history="1">
        <w:r w:rsidRPr="00A676BD">
          <w:rPr>
            <w:rFonts w:ascii="Arial" w:eastAsia="Times New Roman" w:hAnsi="Arial" w:cs="Arial"/>
            <w:color w:val="305484"/>
            <w:sz w:val="19"/>
            <w:szCs w:val="19"/>
            <w:u w:val="single"/>
            <w:bdr w:val="none" w:sz="0" w:space="0" w:color="auto" w:frame="1"/>
          </w:rPr>
          <w:t>1</w:t>
        </w:r>
      </w:hyperlink>
    </w:p>
    <w:p w:rsidR="00A676BD" w:rsidRPr="00A676BD" w:rsidRDefault="00A676BD" w:rsidP="00A676BD">
      <w:pPr>
        <w:numPr>
          <w:ilvl w:val="0"/>
          <w:numId w:val="7"/>
        </w:numPr>
        <w:shd w:val="clear" w:color="auto" w:fill="FFFFFF"/>
        <w:spacing w:after="0" w:line="240" w:lineRule="auto"/>
        <w:ind w:left="0"/>
        <w:textAlignment w:val="baseline"/>
        <w:rPr>
          <w:rFonts w:ascii="Arial" w:eastAsia="Times New Roman" w:hAnsi="Arial" w:cs="Arial"/>
          <w:b/>
          <w:bCs/>
          <w:color w:val="403838"/>
          <w:sz w:val="19"/>
          <w:szCs w:val="19"/>
        </w:rPr>
      </w:pPr>
      <w:hyperlink r:id="rId30" w:history="1">
        <w:r w:rsidRPr="00A676BD">
          <w:rPr>
            <w:rFonts w:ascii="Arial" w:eastAsia="Times New Roman" w:hAnsi="Arial" w:cs="Arial"/>
            <w:b/>
            <w:bCs/>
            <w:color w:val="333333"/>
            <w:sz w:val="19"/>
            <w:szCs w:val="19"/>
            <w:bdr w:val="none" w:sz="0" w:space="0" w:color="auto" w:frame="1"/>
          </w:rPr>
          <w:t>Gretchen Nurse Rainbolt</w:t>
        </w:r>
      </w:hyperlink>
      <w:hyperlink r:id="rId31" w:anchor="aff-2" w:history="1">
        <w:r w:rsidRPr="00A676BD">
          <w:rPr>
            <w:rFonts w:ascii="Arial" w:eastAsia="Times New Roman" w:hAnsi="Arial" w:cs="Arial"/>
            <w:color w:val="305484"/>
            <w:sz w:val="19"/>
            <w:szCs w:val="19"/>
            <w:u w:val="single"/>
            <w:bdr w:val="none" w:sz="0" w:space="0" w:color="auto" w:frame="1"/>
          </w:rPr>
          <w:t>2</w:t>
        </w:r>
      </w:hyperlink>
    </w:p>
    <w:p w:rsidR="00A676BD" w:rsidRPr="00A676BD" w:rsidRDefault="00A676BD" w:rsidP="00A676BD">
      <w:pPr>
        <w:numPr>
          <w:ilvl w:val="0"/>
          <w:numId w:val="7"/>
        </w:numPr>
        <w:shd w:val="clear" w:color="auto" w:fill="FFFFFF"/>
        <w:spacing w:after="0" w:line="240" w:lineRule="auto"/>
        <w:ind w:left="0"/>
        <w:textAlignment w:val="baseline"/>
        <w:rPr>
          <w:rFonts w:ascii="Arial" w:eastAsia="Times New Roman" w:hAnsi="Arial" w:cs="Arial"/>
          <w:b/>
          <w:bCs/>
          <w:color w:val="403838"/>
          <w:sz w:val="19"/>
          <w:szCs w:val="19"/>
        </w:rPr>
      </w:pPr>
      <w:hyperlink r:id="rId32" w:history="1">
        <w:r w:rsidRPr="00A676BD">
          <w:rPr>
            <w:rFonts w:ascii="Arial" w:eastAsia="Times New Roman" w:hAnsi="Arial" w:cs="Arial"/>
            <w:b/>
            <w:bCs/>
            <w:color w:val="333333"/>
            <w:sz w:val="19"/>
            <w:szCs w:val="19"/>
            <w:bdr w:val="none" w:sz="0" w:space="0" w:color="auto" w:frame="1"/>
          </w:rPr>
          <w:t>Paul A. Bell</w:t>
        </w:r>
      </w:hyperlink>
      <w:hyperlink r:id="rId33" w:anchor="aff-3" w:history="1">
        <w:r w:rsidRPr="00A676BD">
          <w:rPr>
            <w:rFonts w:ascii="Arial" w:eastAsia="Times New Roman" w:hAnsi="Arial" w:cs="Arial"/>
            <w:color w:val="305484"/>
            <w:sz w:val="19"/>
            <w:szCs w:val="19"/>
            <w:u w:val="single"/>
            <w:bdr w:val="none" w:sz="0" w:space="0" w:color="auto" w:frame="1"/>
          </w:rPr>
          <w:t>3</w:t>
        </w:r>
      </w:hyperlink>
    </w:p>
    <w:p w:rsidR="00A676BD" w:rsidRPr="00A676BD" w:rsidRDefault="00A676BD" w:rsidP="00A676BD">
      <w:pPr>
        <w:numPr>
          <w:ilvl w:val="0"/>
          <w:numId w:val="7"/>
        </w:numPr>
        <w:shd w:val="clear" w:color="auto" w:fill="FFFFFF"/>
        <w:spacing w:after="0" w:line="240" w:lineRule="auto"/>
        <w:ind w:left="0"/>
        <w:textAlignment w:val="baseline"/>
        <w:rPr>
          <w:rFonts w:ascii="Arial" w:eastAsia="Times New Roman" w:hAnsi="Arial" w:cs="Arial"/>
          <w:b/>
          <w:bCs/>
          <w:color w:val="403838"/>
          <w:sz w:val="19"/>
          <w:szCs w:val="19"/>
        </w:rPr>
      </w:pPr>
      <w:hyperlink r:id="rId34" w:history="1">
        <w:r w:rsidRPr="00A676BD">
          <w:rPr>
            <w:rFonts w:ascii="Arial" w:eastAsia="Times New Roman" w:hAnsi="Arial" w:cs="Arial"/>
            <w:b/>
            <w:bCs/>
            <w:color w:val="333333"/>
            <w:sz w:val="19"/>
            <w:szCs w:val="19"/>
            <w:bdr w:val="none" w:sz="0" w:space="0" w:color="auto" w:frame="1"/>
          </w:rPr>
          <w:t>Geoffrey H. Donovan</w:t>
        </w:r>
      </w:hyperlink>
      <w:hyperlink r:id="rId35" w:anchor="aff-4" w:history="1">
        <w:r w:rsidRPr="00A676BD">
          <w:rPr>
            <w:rFonts w:ascii="Arial" w:eastAsia="Times New Roman" w:hAnsi="Arial" w:cs="Arial"/>
            <w:color w:val="305484"/>
            <w:sz w:val="19"/>
            <w:szCs w:val="19"/>
            <w:u w:val="single"/>
            <w:bdr w:val="none" w:sz="0" w:space="0" w:color="auto" w:frame="1"/>
          </w:rPr>
          <w:t>4</w:t>
        </w:r>
      </w:hyperlink>
    </w:p>
    <w:p w:rsidR="00A676BD" w:rsidRPr="00A676BD" w:rsidRDefault="00A676BD" w:rsidP="00A676BD">
      <w:pPr>
        <w:numPr>
          <w:ilvl w:val="0"/>
          <w:numId w:val="8"/>
        </w:numPr>
        <w:shd w:val="clear" w:color="auto" w:fill="FFFFFF"/>
        <w:spacing w:after="0" w:line="250" w:lineRule="atLeast"/>
        <w:ind w:left="373" w:right="373"/>
        <w:textAlignment w:val="baseline"/>
        <w:rPr>
          <w:rFonts w:ascii="Arial" w:eastAsia="Times New Roman" w:hAnsi="Arial" w:cs="Arial"/>
          <w:color w:val="403838"/>
          <w:sz w:val="19"/>
          <w:szCs w:val="19"/>
        </w:rPr>
      </w:pPr>
      <w:r w:rsidRPr="00A676BD">
        <w:rPr>
          <w:rFonts w:ascii="Arial" w:eastAsia="Times New Roman" w:hAnsi="Arial" w:cs="Arial"/>
          <w:color w:val="403838"/>
          <w:sz w:val="16"/>
          <w:szCs w:val="16"/>
          <w:bdr w:val="none" w:sz="0" w:space="0" w:color="auto" w:frame="1"/>
          <w:vertAlign w:val="superscript"/>
        </w:rPr>
        <w:t>1</w:t>
      </w:r>
      <w:r w:rsidRPr="00A676BD">
        <w:rPr>
          <w:rFonts w:ascii="Arial" w:eastAsia="Times New Roman" w:hAnsi="Arial" w:cs="Arial"/>
          <w:color w:val="403838"/>
          <w:sz w:val="19"/>
          <w:szCs w:val="19"/>
        </w:rPr>
        <w:t>Pennsylvania State University–Abington, USA</w:t>
      </w:r>
    </w:p>
    <w:p w:rsidR="00A676BD" w:rsidRPr="00A676BD" w:rsidRDefault="00A676BD" w:rsidP="00A676BD">
      <w:pPr>
        <w:numPr>
          <w:ilvl w:val="0"/>
          <w:numId w:val="8"/>
        </w:numPr>
        <w:shd w:val="clear" w:color="auto" w:fill="FFFFFF"/>
        <w:spacing w:after="0" w:line="250" w:lineRule="atLeast"/>
        <w:ind w:left="373" w:right="373"/>
        <w:textAlignment w:val="baseline"/>
        <w:rPr>
          <w:rFonts w:ascii="Arial" w:eastAsia="Times New Roman" w:hAnsi="Arial" w:cs="Arial"/>
          <w:color w:val="403838"/>
          <w:sz w:val="19"/>
          <w:szCs w:val="19"/>
        </w:rPr>
      </w:pPr>
      <w:r w:rsidRPr="00A676BD">
        <w:rPr>
          <w:rFonts w:ascii="Arial" w:eastAsia="Times New Roman" w:hAnsi="Arial" w:cs="Arial"/>
          <w:color w:val="403838"/>
          <w:sz w:val="16"/>
          <w:szCs w:val="16"/>
          <w:bdr w:val="none" w:sz="0" w:space="0" w:color="auto" w:frame="1"/>
          <w:vertAlign w:val="superscript"/>
        </w:rPr>
        <w:t>2</w:t>
      </w:r>
      <w:r w:rsidRPr="00A676BD">
        <w:rPr>
          <w:rFonts w:ascii="Arial" w:eastAsia="Times New Roman" w:hAnsi="Arial" w:cs="Arial"/>
          <w:color w:val="403838"/>
          <w:sz w:val="19"/>
          <w:szCs w:val="19"/>
        </w:rPr>
        <w:t>Sacramento, CA, USA</w:t>
      </w:r>
    </w:p>
    <w:p w:rsidR="00A676BD" w:rsidRPr="00A676BD" w:rsidRDefault="00A676BD" w:rsidP="00A676BD">
      <w:pPr>
        <w:numPr>
          <w:ilvl w:val="0"/>
          <w:numId w:val="8"/>
        </w:numPr>
        <w:shd w:val="clear" w:color="auto" w:fill="FFFFFF"/>
        <w:spacing w:after="0" w:line="250" w:lineRule="atLeast"/>
        <w:ind w:left="373" w:right="373"/>
        <w:textAlignment w:val="baseline"/>
        <w:rPr>
          <w:rFonts w:ascii="Arial" w:eastAsia="Times New Roman" w:hAnsi="Arial" w:cs="Arial"/>
          <w:color w:val="403838"/>
          <w:sz w:val="19"/>
          <w:szCs w:val="19"/>
        </w:rPr>
      </w:pPr>
      <w:r w:rsidRPr="00A676BD">
        <w:rPr>
          <w:rFonts w:ascii="Arial" w:eastAsia="Times New Roman" w:hAnsi="Arial" w:cs="Arial"/>
          <w:color w:val="403838"/>
          <w:sz w:val="16"/>
          <w:szCs w:val="16"/>
          <w:bdr w:val="none" w:sz="0" w:space="0" w:color="auto" w:frame="1"/>
          <w:vertAlign w:val="superscript"/>
        </w:rPr>
        <w:t>3</w:t>
      </w:r>
      <w:r w:rsidRPr="00A676BD">
        <w:rPr>
          <w:rFonts w:ascii="Arial" w:eastAsia="Times New Roman" w:hAnsi="Arial" w:cs="Arial"/>
          <w:color w:val="403838"/>
          <w:sz w:val="19"/>
          <w:szCs w:val="19"/>
        </w:rPr>
        <w:t>Colorado State University, Fort Collins, USA</w:t>
      </w:r>
    </w:p>
    <w:p w:rsidR="00A676BD" w:rsidRPr="00A676BD" w:rsidRDefault="00A676BD" w:rsidP="00A676BD">
      <w:pPr>
        <w:numPr>
          <w:ilvl w:val="0"/>
          <w:numId w:val="8"/>
        </w:numPr>
        <w:shd w:val="clear" w:color="auto" w:fill="FFFFFF"/>
        <w:spacing w:after="0" w:line="250" w:lineRule="atLeast"/>
        <w:ind w:left="373" w:right="373"/>
        <w:textAlignment w:val="baseline"/>
        <w:rPr>
          <w:rFonts w:ascii="Arial" w:eastAsia="Times New Roman" w:hAnsi="Arial" w:cs="Arial"/>
          <w:color w:val="403838"/>
          <w:sz w:val="19"/>
          <w:szCs w:val="19"/>
        </w:rPr>
      </w:pPr>
      <w:r w:rsidRPr="00A676BD">
        <w:rPr>
          <w:rFonts w:ascii="Arial" w:eastAsia="Times New Roman" w:hAnsi="Arial" w:cs="Arial"/>
          <w:color w:val="403838"/>
          <w:sz w:val="16"/>
          <w:szCs w:val="16"/>
          <w:bdr w:val="none" w:sz="0" w:space="0" w:color="auto" w:frame="1"/>
          <w:vertAlign w:val="superscript"/>
        </w:rPr>
        <w:t>4</w:t>
      </w:r>
      <w:r w:rsidRPr="00A676BD">
        <w:rPr>
          <w:rFonts w:ascii="Arial" w:eastAsia="Times New Roman" w:hAnsi="Arial" w:cs="Arial"/>
          <w:color w:val="403838"/>
          <w:sz w:val="19"/>
          <w:szCs w:val="19"/>
        </w:rPr>
        <w:t>U.S. Forest Service, Portland, OR, USA</w:t>
      </w:r>
    </w:p>
    <w:p w:rsidR="00A676BD" w:rsidRPr="00A676BD" w:rsidRDefault="00A676BD" w:rsidP="00A676BD">
      <w:pPr>
        <w:numPr>
          <w:ilvl w:val="0"/>
          <w:numId w:val="9"/>
        </w:numPr>
        <w:shd w:val="clear" w:color="auto" w:fill="FFFFFF"/>
        <w:spacing w:after="0" w:line="250" w:lineRule="atLeast"/>
        <w:ind w:left="0"/>
        <w:textAlignment w:val="baseline"/>
        <w:rPr>
          <w:rFonts w:ascii="Arial" w:eastAsia="Times New Roman" w:hAnsi="Arial" w:cs="Arial"/>
          <w:color w:val="403838"/>
          <w:sz w:val="19"/>
          <w:szCs w:val="19"/>
        </w:rPr>
      </w:pPr>
      <w:r w:rsidRPr="00A676BD">
        <w:rPr>
          <w:rFonts w:ascii="Arial" w:eastAsia="Times New Roman" w:hAnsi="Arial" w:cs="Arial"/>
          <w:color w:val="403838"/>
          <w:sz w:val="19"/>
          <w:szCs w:val="19"/>
        </w:rPr>
        <w:t>Jacob A. Benfield, Division of Social Sciences, Pennsylvania State University–Abington, 1600 Woodland Rd, Abington, PA 19001, USA. Email: </w:t>
      </w:r>
      <w:hyperlink r:id="rId36" w:history="1">
        <w:r w:rsidRPr="00A676BD">
          <w:rPr>
            <w:rFonts w:ascii="Arial" w:eastAsia="Times New Roman" w:hAnsi="Arial" w:cs="Arial"/>
            <w:color w:val="305484"/>
            <w:sz w:val="19"/>
            <w:szCs w:val="19"/>
            <w:u w:val="single"/>
            <w:bdr w:val="none" w:sz="0" w:space="0" w:color="auto" w:frame="1"/>
          </w:rPr>
          <w:t>jab908@psu.edu</w:t>
        </w:r>
      </w:hyperlink>
    </w:p>
    <w:p w:rsidR="00A676BD" w:rsidRPr="00A676BD" w:rsidRDefault="00A676BD" w:rsidP="00A676BD">
      <w:pPr>
        <w:pBdr>
          <w:bottom w:val="dotted" w:sz="12" w:space="0" w:color="999999"/>
        </w:pBdr>
        <w:shd w:val="clear" w:color="auto" w:fill="FFFFFF"/>
        <w:spacing w:before="150" w:after="150" w:line="250" w:lineRule="atLeast"/>
        <w:textAlignment w:val="baseline"/>
        <w:outlineLvl w:val="1"/>
        <w:rPr>
          <w:rFonts w:ascii="Arial" w:eastAsia="Times New Roman" w:hAnsi="Arial" w:cs="Arial"/>
          <w:b/>
          <w:bCs/>
          <w:color w:val="403838"/>
          <w:sz w:val="24"/>
          <w:szCs w:val="24"/>
        </w:rPr>
      </w:pPr>
      <w:r w:rsidRPr="00A676BD">
        <w:rPr>
          <w:rFonts w:ascii="Arial" w:eastAsia="Times New Roman" w:hAnsi="Arial" w:cs="Arial"/>
          <w:b/>
          <w:bCs/>
          <w:color w:val="403838"/>
          <w:sz w:val="24"/>
          <w:szCs w:val="24"/>
        </w:rPr>
        <w:t>Abstract</w:t>
      </w:r>
    </w:p>
    <w:p w:rsidR="00A676BD" w:rsidRPr="00A676BD" w:rsidRDefault="00A676BD" w:rsidP="00A676BD">
      <w:pPr>
        <w:shd w:val="clear" w:color="auto" w:fill="FFFFFF"/>
        <w:spacing w:before="75" w:after="75" w:line="240" w:lineRule="auto"/>
        <w:jc w:val="both"/>
        <w:textAlignment w:val="baseline"/>
        <w:rPr>
          <w:rFonts w:ascii="Arial" w:eastAsia="Times New Roman" w:hAnsi="Arial" w:cs="Arial"/>
          <w:color w:val="403838"/>
          <w:sz w:val="19"/>
          <w:szCs w:val="19"/>
        </w:rPr>
      </w:pPr>
      <w:r w:rsidRPr="00A676BD">
        <w:rPr>
          <w:rFonts w:ascii="Arial" w:eastAsia="Times New Roman" w:hAnsi="Arial" w:cs="Arial"/>
          <w:color w:val="403838"/>
          <w:sz w:val="19"/>
          <w:szCs w:val="19"/>
        </w:rPr>
        <w:t>Viewing peaceful natural environments has been shown to restore cognitive abilities and reduce physiological arousal. As such, visual access to the natural environment is becoming more commonplace in built environments. One exception to that trend is in educational settings where windowless classrooms are used to reduce outside distractions. The current study examines differences across multiple sections of a college writing course in two types of identically designed classrooms—those with a view of a natural setting and those with a view of a concrete retaining wall. Results showed that students in the natural view classrooms were generally more positive when rating the course. Students in the natural view condition also had higher end of semester grades, but no differences in attendance were observed between conditions. Such findings suggest that classrooms with natural views offer advantages and also suggest that the inclusion of natural elements in courses could facilitate positive perceptions and better grades.</w:t>
      </w:r>
    </w:p>
    <w:p w:rsidR="00A676BD" w:rsidRDefault="00A676BD">
      <w:bookmarkStart w:id="4" w:name="_GoBack"/>
      <w:bookmarkEnd w:id="4"/>
    </w:p>
    <w:sectPr w:rsidR="00A6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E37"/>
    <w:multiLevelType w:val="multilevel"/>
    <w:tmpl w:val="1746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7144E"/>
    <w:multiLevelType w:val="multilevel"/>
    <w:tmpl w:val="4496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34E78"/>
    <w:multiLevelType w:val="multilevel"/>
    <w:tmpl w:val="4C7E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9290E"/>
    <w:multiLevelType w:val="multilevel"/>
    <w:tmpl w:val="95A6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C6AB9"/>
    <w:multiLevelType w:val="multilevel"/>
    <w:tmpl w:val="2BC6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33E72"/>
    <w:multiLevelType w:val="multilevel"/>
    <w:tmpl w:val="CBBE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885B23"/>
    <w:multiLevelType w:val="multilevel"/>
    <w:tmpl w:val="18A0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92903"/>
    <w:multiLevelType w:val="multilevel"/>
    <w:tmpl w:val="16E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9750DE"/>
    <w:multiLevelType w:val="multilevel"/>
    <w:tmpl w:val="45B8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8"/>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61"/>
    <w:rsid w:val="003A4CB6"/>
    <w:rsid w:val="005B4A61"/>
    <w:rsid w:val="00A676BD"/>
    <w:rsid w:val="00DD6791"/>
    <w:rsid w:val="00F1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4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A61"/>
    <w:rPr>
      <w:rFonts w:ascii="Times New Roman" w:eastAsia="Times New Roman" w:hAnsi="Times New Roman" w:cs="Times New Roman"/>
      <w:b/>
      <w:bCs/>
      <w:sz w:val="36"/>
      <w:szCs w:val="36"/>
    </w:rPr>
  </w:style>
  <w:style w:type="character" w:customStyle="1" w:styleId="name">
    <w:name w:val="name"/>
    <w:basedOn w:val="DefaultParagraphFont"/>
    <w:rsid w:val="005B4A61"/>
  </w:style>
  <w:style w:type="character" w:styleId="Hyperlink">
    <w:name w:val="Hyperlink"/>
    <w:basedOn w:val="DefaultParagraphFont"/>
    <w:uiPriority w:val="99"/>
    <w:semiHidden/>
    <w:unhideWhenUsed/>
    <w:rsid w:val="005B4A61"/>
    <w:rPr>
      <w:color w:val="0000FF"/>
      <w:u w:val="single"/>
    </w:rPr>
  </w:style>
  <w:style w:type="character" w:customStyle="1" w:styleId="xref-sep">
    <w:name w:val="xref-sep"/>
    <w:basedOn w:val="DefaultParagraphFont"/>
    <w:rsid w:val="005B4A61"/>
  </w:style>
  <w:style w:type="paragraph" w:styleId="HTMLAddress">
    <w:name w:val="HTML Address"/>
    <w:basedOn w:val="Normal"/>
    <w:link w:val="HTMLAddressChar"/>
    <w:uiPriority w:val="99"/>
    <w:semiHidden/>
    <w:unhideWhenUsed/>
    <w:rsid w:val="005B4A6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B4A61"/>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5B4A61"/>
  </w:style>
  <w:style w:type="paragraph" w:styleId="NormalWeb">
    <w:name w:val="Normal (Web)"/>
    <w:basedOn w:val="Normal"/>
    <w:uiPriority w:val="99"/>
    <w:semiHidden/>
    <w:unhideWhenUsed/>
    <w:rsid w:val="005B4A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67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4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A61"/>
    <w:rPr>
      <w:rFonts w:ascii="Times New Roman" w:eastAsia="Times New Roman" w:hAnsi="Times New Roman" w:cs="Times New Roman"/>
      <w:b/>
      <w:bCs/>
      <w:sz w:val="36"/>
      <w:szCs w:val="36"/>
    </w:rPr>
  </w:style>
  <w:style w:type="character" w:customStyle="1" w:styleId="name">
    <w:name w:val="name"/>
    <w:basedOn w:val="DefaultParagraphFont"/>
    <w:rsid w:val="005B4A61"/>
  </w:style>
  <w:style w:type="character" w:styleId="Hyperlink">
    <w:name w:val="Hyperlink"/>
    <w:basedOn w:val="DefaultParagraphFont"/>
    <w:uiPriority w:val="99"/>
    <w:semiHidden/>
    <w:unhideWhenUsed/>
    <w:rsid w:val="005B4A61"/>
    <w:rPr>
      <w:color w:val="0000FF"/>
      <w:u w:val="single"/>
    </w:rPr>
  </w:style>
  <w:style w:type="character" w:customStyle="1" w:styleId="xref-sep">
    <w:name w:val="xref-sep"/>
    <w:basedOn w:val="DefaultParagraphFont"/>
    <w:rsid w:val="005B4A61"/>
  </w:style>
  <w:style w:type="paragraph" w:styleId="HTMLAddress">
    <w:name w:val="HTML Address"/>
    <w:basedOn w:val="Normal"/>
    <w:link w:val="HTMLAddressChar"/>
    <w:uiPriority w:val="99"/>
    <w:semiHidden/>
    <w:unhideWhenUsed/>
    <w:rsid w:val="005B4A6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B4A61"/>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5B4A61"/>
  </w:style>
  <w:style w:type="paragraph" w:styleId="NormalWeb">
    <w:name w:val="Normal (Web)"/>
    <w:basedOn w:val="Normal"/>
    <w:uiPriority w:val="99"/>
    <w:semiHidden/>
    <w:unhideWhenUsed/>
    <w:rsid w:val="005B4A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6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3295">
      <w:bodyDiv w:val="1"/>
      <w:marLeft w:val="0"/>
      <w:marRight w:val="0"/>
      <w:marTop w:val="0"/>
      <w:marBottom w:val="0"/>
      <w:divBdr>
        <w:top w:val="none" w:sz="0" w:space="0" w:color="auto"/>
        <w:left w:val="none" w:sz="0" w:space="0" w:color="auto"/>
        <w:bottom w:val="none" w:sz="0" w:space="0" w:color="auto"/>
        <w:right w:val="none" w:sz="0" w:space="0" w:color="auto"/>
      </w:divBdr>
    </w:div>
    <w:div w:id="974990131">
      <w:bodyDiv w:val="1"/>
      <w:marLeft w:val="0"/>
      <w:marRight w:val="0"/>
      <w:marTop w:val="0"/>
      <w:marBottom w:val="0"/>
      <w:divBdr>
        <w:top w:val="none" w:sz="0" w:space="0" w:color="auto"/>
        <w:left w:val="none" w:sz="0" w:space="0" w:color="auto"/>
        <w:bottom w:val="none" w:sz="0" w:space="0" w:color="auto"/>
        <w:right w:val="none" w:sz="0" w:space="0" w:color="auto"/>
      </w:divBdr>
    </w:div>
    <w:div w:id="12380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b.sagepub.com/content/47/9/947.abstract" TargetMode="External"/><Relationship Id="rId13" Type="http://schemas.openxmlformats.org/officeDocument/2006/relationships/hyperlink" Target="http://eab.sagepub.com/content/47/9/947.abstract" TargetMode="External"/><Relationship Id="rId18" Type="http://schemas.openxmlformats.org/officeDocument/2006/relationships/hyperlink" Target="mailto:maura.pilotti@gmail.com" TargetMode="External"/><Relationship Id="rId26" Type="http://schemas.openxmlformats.org/officeDocument/2006/relationships/hyperlink" Target="http://eab.sagepub.com/content/early/2015/08/10/0013916515598200.abstract" TargetMode="External"/><Relationship Id="rId3" Type="http://schemas.microsoft.com/office/2007/relationships/stylesWithEffects" Target="stylesWithEffects.xml"/><Relationship Id="rId21" Type="http://schemas.openxmlformats.org/officeDocument/2006/relationships/hyperlink" Target="http://eab.sagepub.com/search?author1=Gowri+Betrabet+Gulwadi&amp;sortspec=date&amp;submit=Submit" TargetMode="External"/><Relationship Id="rId34" Type="http://schemas.openxmlformats.org/officeDocument/2006/relationships/hyperlink" Target="http://eab.sagepub.com/search?author1=Geoffrey+H.+Donovan&amp;sortspec=date&amp;submit=Submit" TargetMode="External"/><Relationship Id="rId7" Type="http://schemas.openxmlformats.org/officeDocument/2006/relationships/hyperlink" Target="http://eab.sagepub.com/content/47/9/947.abstract" TargetMode="External"/><Relationship Id="rId12" Type="http://schemas.openxmlformats.org/officeDocument/2006/relationships/hyperlink" Target="http://eab.sagepub.com/content/47/9/947.abstract" TargetMode="External"/><Relationship Id="rId17" Type="http://schemas.openxmlformats.org/officeDocument/2006/relationships/hyperlink" Target="http://eab.sagepub.com/content/47/9/947.abstract" TargetMode="External"/><Relationship Id="rId25" Type="http://schemas.openxmlformats.org/officeDocument/2006/relationships/hyperlink" Target="http://eab.sagepub.com/search?author1=Sonia+Sequeira&amp;sortspec=date&amp;submit=Submit" TargetMode="External"/><Relationship Id="rId33" Type="http://schemas.openxmlformats.org/officeDocument/2006/relationships/hyperlink" Target="http://eab.sagepub.com/content/47/2/140.abstrac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ab.sagepub.com/search?author1=Katie+Kaplan&amp;sortspec=date&amp;submit=Submit" TargetMode="External"/><Relationship Id="rId20" Type="http://schemas.openxmlformats.org/officeDocument/2006/relationships/hyperlink" Target="http://eab.sagepub.com/content/early/2015/08/10/0013916515598200.abstract" TargetMode="External"/><Relationship Id="rId29" Type="http://schemas.openxmlformats.org/officeDocument/2006/relationships/hyperlink" Target="http://eab.sagepub.com/content/47/2/140.abstract" TargetMode="External"/><Relationship Id="rId1" Type="http://schemas.openxmlformats.org/officeDocument/2006/relationships/numbering" Target="numbering.xml"/><Relationship Id="rId6" Type="http://schemas.openxmlformats.org/officeDocument/2006/relationships/hyperlink" Target="http://eab.sagepub.com/search?author1=Maura+Pilotti&amp;sortspec=date&amp;submit=Submit" TargetMode="External"/><Relationship Id="rId11" Type="http://schemas.openxmlformats.org/officeDocument/2006/relationships/hyperlink" Target="http://eab.sagepub.com/search?author1=Devon+Golem&amp;sortspec=date&amp;submit=Submit" TargetMode="External"/><Relationship Id="rId24" Type="http://schemas.openxmlformats.org/officeDocument/2006/relationships/hyperlink" Target="http://eab.sagepub.com/content/early/2015/08/10/0013916515598200.abstract" TargetMode="External"/><Relationship Id="rId32" Type="http://schemas.openxmlformats.org/officeDocument/2006/relationships/hyperlink" Target="http://eab.sagepub.com/search?author1=Paul+A.+Bell&amp;sortspec=date&amp;submit=Subm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ab.sagepub.com/content/47/9/947.abstract" TargetMode="External"/><Relationship Id="rId23" Type="http://schemas.openxmlformats.org/officeDocument/2006/relationships/hyperlink" Target="http://eab.sagepub.com/search?author1=Susana+Alves&amp;sortspec=date&amp;submit=Submit" TargetMode="External"/><Relationship Id="rId28" Type="http://schemas.openxmlformats.org/officeDocument/2006/relationships/hyperlink" Target="http://eab.sagepub.com/search?author1=Jacob+A.+Benfield&amp;sortspec=date&amp;submit=Submit" TargetMode="External"/><Relationship Id="rId36" Type="http://schemas.openxmlformats.org/officeDocument/2006/relationships/hyperlink" Target="mailto:jab908@psu.edu" TargetMode="External"/><Relationship Id="rId10" Type="http://schemas.openxmlformats.org/officeDocument/2006/relationships/hyperlink" Target="http://eab.sagepub.com/content/47/9/947.abstract" TargetMode="External"/><Relationship Id="rId19" Type="http://schemas.openxmlformats.org/officeDocument/2006/relationships/hyperlink" Target="http://eab.sagepub.com/search?author1=J.+Aaron+Hipp&amp;sortspec=date&amp;submit=Submit" TargetMode="External"/><Relationship Id="rId31" Type="http://schemas.openxmlformats.org/officeDocument/2006/relationships/hyperlink" Target="http://eab.sagepub.com/content/47/2/140.abstract" TargetMode="External"/><Relationship Id="rId4" Type="http://schemas.openxmlformats.org/officeDocument/2006/relationships/settings" Target="settings.xml"/><Relationship Id="rId9" Type="http://schemas.openxmlformats.org/officeDocument/2006/relationships/hyperlink" Target="http://eab.sagepub.com/search?author1=Eric+Klein&amp;sortspec=date&amp;submit=Submit" TargetMode="External"/><Relationship Id="rId14" Type="http://schemas.openxmlformats.org/officeDocument/2006/relationships/hyperlink" Target="http://eab.sagepub.com/search?author1=Eric+Piepenbrink&amp;sortspec=date&amp;submit=Submit" TargetMode="External"/><Relationship Id="rId22" Type="http://schemas.openxmlformats.org/officeDocument/2006/relationships/hyperlink" Target="http://eab.sagepub.com/content/early/2015/08/10/0013916515598200.abstract" TargetMode="External"/><Relationship Id="rId27" Type="http://schemas.openxmlformats.org/officeDocument/2006/relationships/hyperlink" Target="mailto:jahipp@ncsu.edu" TargetMode="External"/><Relationship Id="rId30" Type="http://schemas.openxmlformats.org/officeDocument/2006/relationships/hyperlink" Target="http://eab.sagepub.com/search?author1=Gretchen+Nurse+Rainbolt&amp;sortspec=date&amp;submit=Submit" TargetMode="External"/><Relationship Id="rId35" Type="http://schemas.openxmlformats.org/officeDocument/2006/relationships/hyperlink" Target="http://eab.sagepub.com/content/47/2/14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3</cp:revision>
  <dcterms:created xsi:type="dcterms:W3CDTF">2016-01-11T22:31:00Z</dcterms:created>
  <dcterms:modified xsi:type="dcterms:W3CDTF">2016-01-11T22:34:00Z</dcterms:modified>
</cp:coreProperties>
</file>