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0B" w:rsidRPr="009B7B0B" w:rsidRDefault="009B7B0B" w:rsidP="009B7B0B">
      <w:pPr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7B0B">
        <w:rPr>
          <w:rFonts w:ascii="Comic Sans MS" w:eastAsia="Times New Roman" w:hAnsi="Comic Sans MS" w:cs="Times New Roman"/>
          <w:b/>
          <w:bCs/>
          <w:color w:val="000000"/>
        </w:rPr>
        <w:t>Chapter 3, part 1, Concept 3.1:  Carbon and Functional Groups (assign as needed)</w:t>
      </w:r>
    </w:p>
    <w:p w:rsidR="009B7B0B" w:rsidRPr="009B7B0B" w:rsidRDefault="009B7B0B" w:rsidP="009B7B0B">
      <w:pPr>
        <w:spacing w:after="0" w:line="240" w:lineRule="auto"/>
        <w:ind w:left="109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7B0B">
        <w:rPr>
          <w:rFonts w:ascii="Arial" w:eastAsia="Times New Roman" w:hAnsi="Arial" w:cs="Arial"/>
          <w:b/>
          <w:bCs/>
          <w:i/>
          <w:iCs/>
          <w:color w:val="000000"/>
        </w:rPr>
        <w:t>Big Picture Questions</w:t>
      </w:r>
    </w:p>
    <w:p w:rsidR="009B7B0B" w:rsidRPr="009B7B0B" w:rsidRDefault="009B7B0B" w:rsidP="009B7B0B">
      <w:pPr>
        <w:spacing w:after="0" w:line="240" w:lineRule="auto"/>
        <w:ind w:left="720" w:firstLine="378"/>
        <w:rPr>
          <w:rFonts w:ascii="Times New Roman" w:eastAsia="Times New Roman" w:hAnsi="Times New Roman" w:cs="Times New Roman"/>
          <w:sz w:val="24"/>
          <w:szCs w:val="24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This is a big chapter. To make it more digestible, </w:t>
      </w:r>
      <w:proofErr w:type="gramStart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we’re</w:t>
      </w:r>
      <w:proofErr w:type="gramEnd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going to break it into two chunks. This first chunk focuses on the chemistry of carbon. This might not be an area in which </w:t>
      </w:r>
      <w:proofErr w:type="gramStart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you’ve</w:t>
      </w:r>
      <w:proofErr w:type="gramEnd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had much exposure or context, so, for this one chapter, there’s just one pre-reading question: </w:t>
      </w:r>
    </w:p>
    <w:p w:rsidR="009B7B0B" w:rsidRPr="009B7B0B" w:rsidRDefault="009B7B0B" w:rsidP="009B7B0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Carbon is the central atom in the molecules that make up living things. What do you know about carbon’s</w:t>
      </w:r>
      <w:proofErr w:type="gramStart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  structure</w:t>
      </w:r>
      <w:proofErr w:type="gramEnd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? </w:t>
      </w:r>
      <w:proofErr w:type="gramStart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What’s</w:t>
      </w:r>
      <w:proofErr w:type="gramEnd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so special about it? Draw an electron orbital model of carbon, and use what you know about covalent bonds to </w:t>
      </w:r>
      <w:proofErr w:type="gramStart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intuit</w:t>
      </w:r>
      <w:proofErr w:type="gramEnd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why carbon is so well suited to play its central role in life. </w:t>
      </w:r>
    </w:p>
    <w:p w:rsidR="009B7B0B" w:rsidRPr="009B7B0B" w:rsidRDefault="009B7B0B" w:rsidP="009B7B0B">
      <w:pPr>
        <w:numPr>
          <w:ilvl w:val="0"/>
          <w:numId w:val="1"/>
        </w:numPr>
        <w:spacing w:after="0" w:line="240" w:lineRule="auto"/>
        <w:ind w:left="1458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Read the Chapter Review at the end of the chapter. Because we cover the entire chapter, please read all of the concept reviews, and spend a moment thinking about the review questions. </w:t>
      </w:r>
    </w:p>
    <w:p w:rsidR="009B7B0B" w:rsidRPr="009B7B0B" w:rsidRDefault="009B7B0B" w:rsidP="009B7B0B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Dig in and read the chapter.</w:t>
      </w:r>
    </w:p>
    <w:p w:rsidR="009B7B0B" w:rsidRPr="009B7B0B" w:rsidRDefault="009B7B0B" w:rsidP="009B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B0B" w:rsidRPr="009B7B0B" w:rsidRDefault="009B7B0B" w:rsidP="009B7B0B">
      <w:pPr>
        <w:spacing w:after="0" w:line="240" w:lineRule="auto"/>
        <w:ind w:left="109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7B0B">
        <w:rPr>
          <w:rFonts w:ascii="Arial" w:eastAsia="Times New Roman" w:hAnsi="Arial" w:cs="Arial"/>
          <w:b/>
          <w:bCs/>
          <w:i/>
          <w:iCs/>
          <w:color w:val="000000"/>
        </w:rPr>
        <w:t>Overview</w:t>
      </w:r>
    </w:p>
    <w:p w:rsidR="009B7B0B" w:rsidRPr="009B7B0B" w:rsidRDefault="009B7B0B" w:rsidP="009B7B0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What are organic compounds?</w:t>
      </w:r>
    </w:p>
    <w:p w:rsidR="009B7B0B" w:rsidRPr="009B7B0B" w:rsidRDefault="009B7B0B" w:rsidP="009B7B0B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Define </w:t>
      </w:r>
      <w:r w:rsidRPr="009B7B0B">
        <w:rPr>
          <w:rFonts w:ascii="Comic Sans MS" w:eastAsia="Times New Roman" w:hAnsi="Comic Sans MS" w:cs="Times New Roman"/>
          <w:i/>
          <w:iCs/>
          <w:color w:val="000000"/>
          <w:sz w:val="18"/>
          <w:szCs w:val="18"/>
        </w:rPr>
        <w:t>macromolecule</w:t>
      </w: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.</w:t>
      </w:r>
    </w:p>
    <w:p w:rsidR="009B7B0B" w:rsidRDefault="009B7B0B" w:rsidP="009B7B0B">
      <w:pPr>
        <w:spacing w:after="0" w:line="240" w:lineRule="auto"/>
        <w:ind w:left="1098"/>
        <w:outlineLvl w:val="2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9B7B0B" w:rsidRPr="009B7B0B" w:rsidRDefault="009B7B0B" w:rsidP="009B7B0B">
      <w:pPr>
        <w:spacing w:after="0" w:line="240" w:lineRule="auto"/>
        <w:ind w:left="109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7B0B">
        <w:rPr>
          <w:rFonts w:ascii="Arial" w:eastAsia="Times New Roman" w:hAnsi="Arial" w:cs="Arial"/>
          <w:b/>
          <w:bCs/>
          <w:i/>
          <w:iCs/>
          <w:color w:val="000000"/>
        </w:rPr>
        <w:t>Concept 3.1: Carbon atoms can form diverse molecules...</w:t>
      </w:r>
    </w:p>
    <w:p w:rsidR="009B7B0B" w:rsidRPr="009B7B0B" w:rsidRDefault="009B7B0B" w:rsidP="009B7B0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Describe how the structure of carbon allows it to form such a wide variety of molecules</w:t>
      </w:r>
    </w:p>
    <w:p w:rsidR="009B7B0B" w:rsidRPr="009B7B0B" w:rsidRDefault="009B7B0B" w:rsidP="009B7B0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Describe and draw examples showing how carbon atoms (and other atoms) can form chains, rings, and branched molecules.</w:t>
      </w:r>
    </w:p>
    <w:p w:rsidR="009B7B0B" w:rsidRPr="009B7B0B" w:rsidRDefault="009B7B0B" w:rsidP="009B7B0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What are hydrocarbons? Why are they important, both biologically and </w:t>
      </w:r>
      <w:proofErr w:type="gramStart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economically.</w:t>
      </w:r>
      <w:proofErr w:type="gramEnd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 </w:t>
      </w:r>
    </w:p>
    <w:p w:rsidR="009B7B0B" w:rsidRPr="009B7B0B" w:rsidRDefault="009B7B0B" w:rsidP="009B7B0B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Distinguish between the three types of isomers (structural, cis-trans, and enantiomers)</w:t>
      </w:r>
    </w:p>
    <w:p w:rsidR="009B7B0B" w:rsidRPr="009B7B0B" w:rsidRDefault="009B7B0B" w:rsidP="009B7B0B">
      <w:pPr>
        <w:spacing w:after="0" w:line="240" w:lineRule="auto"/>
        <w:ind w:left="109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7B0B">
        <w:rPr>
          <w:rFonts w:ascii="Arial" w:eastAsia="Times New Roman" w:hAnsi="Arial" w:cs="Arial"/>
          <w:b/>
          <w:bCs/>
          <w:i/>
          <w:iCs/>
          <w:color w:val="000000"/>
        </w:rPr>
        <w:t>Chemical groups (AKA Functional groups)</w:t>
      </w:r>
    </w:p>
    <w:p w:rsidR="009B7B0B" w:rsidRPr="009B7B0B" w:rsidRDefault="009B7B0B" w:rsidP="009B7B0B">
      <w:pPr>
        <w:numPr>
          <w:ilvl w:val="0"/>
          <w:numId w:val="4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Learn the following functional groups, and explain how the presence of this group affects the chemistry of the molecule it’s attached to: </w:t>
      </w:r>
    </w:p>
    <w:p w:rsidR="009B7B0B" w:rsidRPr="009B7B0B" w:rsidRDefault="009B7B0B" w:rsidP="009B7B0B">
      <w:pPr>
        <w:numPr>
          <w:ilvl w:val="1"/>
          <w:numId w:val="5"/>
        </w:numPr>
        <w:spacing w:after="0" w:line="240" w:lineRule="auto"/>
        <w:ind w:left="1818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Hydroxyl, </w:t>
      </w:r>
    </w:p>
    <w:p w:rsidR="009B7B0B" w:rsidRPr="009B7B0B" w:rsidRDefault="009B7B0B" w:rsidP="009B7B0B">
      <w:pPr>
        <w:numPr>
          <w:ilvl w:val="1"/>
          <w:numId w:val="5"/>
        </w:numPr>
        <w:spacing w:after="0" w:line="240" w:lineRule="auto"/>
        <w:ind w:left="1818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Carbonyl</w:t>
      </w:r>
    </w:p>
    <w:p w:rsidR="009B7B0B" w:rsidRPr="009B7B0B" w:rsidRDefault="009B7B0B" w:rsidP="009B7B0B">
      <w:pPr>
        <w:numPr>
          <w:ilvl w:val="1"/>
          <w:numId w:val="5"/>
        </w:numPr>
        <w:spacing w:after="0" w:line="240" w:lineRule="auto"/>
        <w:ind w:left="1818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Carboxyl</w:t>
      </w:r>
    </w:p>
    <w:p w:rsidR="009B7B0B" w:rsidRPr="009B7B0B" w:rsidRDefault="009B7B0B" w:rsidP="009B7B0B">
      <w:pPr>
        <w:numPr>
          <w:ilvl w:val="1"/>
          <w:numId w:val="5"/>
        </w:numPr>
        <w:spacing w:after="0" w:line="240" w:lineRule="auto"/>
        <w:ind w:left="1818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Amino</w:t>
      </w:r>
    </w:p>
    <w:p w:rsidR="009B7B0B" w:rsidRPr="009B7B0B" w:rsidRDefault="009B7B0B" w:rsidP="009B7B0B">
      <w:pPr>
        <w:numPr>
          <w:ilvl w:val="1"/>
          <w:numId w:val="5"/>
        </w:numPr>
        <w:spacing w:after="0" w:line="240" w:lineRule="auto"/>
        <w:ind w:left="1818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Sulfhydryl</w:t>
      </w:r>
    </w:p>
    <w:p w:rsidR="009B7B0B" w:rsidRPr="009B7B0B" w:rsidRDefault="009B7B0B" w:rsidP="009B7B0B">
      <w:pPr>
        <w:numPr>
          <w:ilvl w:val="1"/>
          <w:numId w:val="5"/>
        </w:numPr>
        <w:spacing w:after="0" w:line="240" w:lineRule="auto"/>
        <w:ind w:left="1818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Phosphate</w:t>
      </w:r>
    </w:p>
    <w:p w:rsidR="009B7B0B" w:rsidRPr="009B7B0B" w:rsidRDefault="009B7B0B" w:rsidP="009B7B0B">
      <w:pPr>
        <w:numPr>
          <w:ilvl w:val="1"/>
          <w:numId w:val="5"/>
        </w:numPr>
        <w:spacing w:after="0" w:line="240" w:lineRule="auto"/>
        <w:ind w:left="1818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Methyl</w:t>
      </w:r>
    </w:p>
    <w:p w:rsidR="009B7B0B" w:rsidRPr="009B7B0B" w:rsidRDefault="009B7B0B" w:rsidP="009B7B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Note: </w:t>
      </w:r>
      <w:proofErr w:type="gramStart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Here’s</w:t>
      </w:r>
      <w:proofErr w:type="gramEnd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a table with the seven functional groups you’ll need for making flashcards. You can put the formula in front, or in back. </w:t>
      </w:r>
      <w:proofErr w:type="gramStart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Or</w:t>
      </w:r>
      <w:proofErr w:type="gramEnd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, try hangman questions!</w:t>
      </w:r>
    </w:p>
    <w:p w:rsidR="009B7B0B" w:rsidRPr="009B7B0B" w:rsidRDefault="009B7B0B" w:rsidP="009B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1941"/>
        <w:gridCol w:w="1427"/>
        <w:gridCol w:w="4354"/>
      </w:tblGrid>
      <w:tr w:rsidR="009B7B0B" w:rsidRPr="009B7B0B" w:rsidTr="009B7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B0B" w:rsidRPr="009B7B0B" w:rsidRDefault="009B7B0B" w:rsidP="009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0B">
              <w:rPr>
                <w:rFonts w:ascii="Comic Sans MS" w:eastAsia="Times New Roman" w:hAnsi="Comic Sans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90575" cy="361950"/>
                  <wp:effectExtent l="0" t="0" r="9525" b="0"/>
                  <wp:docPr id="8" name="Picture 8" descr="https://lh6.googleusercontent.com/eQF88OZFsTEehbSNimymm8cdzpoRFdXw0FNdIMZO6cr4szWYieFGSj6kcwpxrOiNJElPSYqcKI7qlS1wzObYlYPBR1RUEGN461s250aGUyob9yVRxjyVCZroZXxCOmviAALCLL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eQF88OZFsTEehbSNimymm8cdzpoRFdXw0FNdIMZO6cr4szWYieFGSj6kcwpxrOiNJElPSYqcKI7qlS1wzObYlYPBR1RUEGN461s250aGUyob9yVRxjyVCZroZXxCOmviAALCLL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B0B" w:rsidRPr="009B7B0B" w:rsidRDefault="009B7B0B" w:rsidP="009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0B">
              <w:rPr>
                <w:rFonts w:ascii="Comic Sans MS" w:eastAsia="Times New Roman" w:hAnsi="Comic Sans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09600" cy="619125"/>
                  <wp:effectExtent l="0" t="0" r="0" b="9525"/>
                  <wp:docPr id="7" name="Picture 7" descr="https://lh5.googleusercontent.com/FBbmP80XVILHYnkug4fjzIqZ7ndnmb3hZJF3SJ5czlgsyCk-Z1BQQxvzb2jnr4gPrxWL7pweFhdfdRNNhaBGzqOWi0v66Hz2FU6HE23xox2QoiURwqOVdDow1y8vFvaBXUqRWGw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FBbmP80XVILHYnkug4fjzIqZ7ndnmb3hZJF3SJ5czlgsyCk-Z1BQQxvzb2jnr4gPrxWL7pweFhdfdRNNhaBGzqOWi0v66Hz2FU6HE23xox2QoiURwqOVdDow1y8vFvaBXUqRWGw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B0B" w:rsidRPr="009B7B0B" w:rsidRDefault="009B7B0B" w:rsidP="009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0B">
              <w:rPr>
                <w:rFonts w:ascii="Comic Sans MS" w:eastAsia="Times New Roman" w:hAnsi="Comic Sans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66750" cy="628650"/>
                  <wp:effectExtent l="0" t="0" r="0" b="0"/>
                  <wp:docPr id="6" name="Picture 6" descr="https://lh3.googleusercontent.com/Ve9q97rgzcoWWCWUMOSojoNk4_sMMCjCTv4mtaI-AVaAqvqC7YzluYCkyWY0sIfefBZp35k7JGXFrQDp2tQ9Av02UeQVaK5Ox58m6GyzU0BAltpqON1OhDnJqcO3__XW7iyc7V7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Ve9q97rgzcoWWCWUMOSojoNk4_sMMCjCTv4mtaI-AVaAqvqC7YzluYCkyWY0sIfefBZp35k7JGXFrQDp2tQ9Av02UeQVaK5Ox58m6GyzU0BAltpqON1OhDnJqcO3__XW7iyc7V7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B0B" w:rsidRPr="009B7B0B" w:rsidRDefault="009B7B0B" w:rsidP="009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0B">
              <w:rPr>
                <w:rFonts w:ascii="Comic Sans MS" w:eastAsia="Times New Roman" w:hAnsi="Comic Sans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66750" cy="857250"/>
                  <wp:effectExtent l="0" t="0" r="0" b="0"/>
                  <wp:docPr id="5" name="Picture 5" descr="https://lh5.googleusercontent.com/bzgMhjsl6Xaqrw25Fg-COcvBmA4eRS9uXkeOjhchAPt5uKeWAyL6mBqadVBq3Zlg1LsiSOqmTCl0LQviiBTlxkskSNTY6QAJ2sj7TTBuvdrd6scEeq5nulcjM5yQqBXDUvwul5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bzgMhjsl6Xaqrw25Fg-COcvBmA4eRS9uXkeOjhchAPt5uKeWAyL6mBqadVBq3Zlg1LsiSOqmTCl0LQviiBTlxkskSNTY6QAJ2sj7TTBuvdrd6scEeq5nulcjM5yQqBXDUvwul5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B0B" w:rsidRPr="009B7B0B" w:rsidTr="009B7B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B0B" w:rsidRPr="009B7B0B" w:rsidRDefault="009B7B0B" w:rsidP="009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0B">
              <w:rPr>
                <w:rFonts w:ascii="Comic Sans MS" w:eastAsia="Times New Roman" w:hAnsi="Comic Sans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95375" cy="542925"/>
                  <wp:effectExtent l="0" t="0" r="9525" b="9525"/>
                  <wp:docPr id="4" name="Picture 4" descr="https://lh6.googleusercontent.com/P49c5HrJvs_ulD8bmOxLj-hqPzzXCRkxBMMyntUG8gXPpcoZ5fy6HnAgsh_FIyNtv2g8yP9fsuyks1B4t_icLp_fod-XFYDt98j3D1aeAR6l50RrDumkoyVIbOMnxBAp2u7Yfy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P49c5HrJvs_ulD8bmOxLj-hqPzzXCRkxBMMyntUG8gXPpcoZ5fy6HnAgsh_FIyNtv2g8yP9fsuyks1B4t_icLp_fod-XFYDt98j3D1aeAR6l50RrDumkoyVIbOMnxBAp2u7Yfy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B0B" w:rsidRPr="009B7B0B" w:rsidRDefault="009B7B0B" w:rsidP="009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0B">
              <w:rPr>
                <w:rFonts w:ascii="Comic Sans MS" w:eastAsia="Times New Roman" w:hAnsi="Comic Sans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0" cy="657225"/>
                  <wp:effectExtent l="0" t="0" r="0" b="9525"/>
                  <wp:docPr id="3" name="Picture 3" descr="https://lh6.googleusercontent.com/11dAbM0aalG-6FtaKD63cbUIy3BZAAnbRHqggK0DnMdvgItg3yfGwgQ_cGuv6D5jYUv2qA8Z6XkwEzpevX8DZurJZlWnnAaf-txjPaTDTF941jo4ORQ71goajLxCio_-ohP9kMV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11dAbM0aalG-6FtaKD63cbUIy3BZAAnbRHqggK0DnMdvgItg3yfGwgQ_cGuv6D5jYUv2qA8Z6XkwEzpevX8DZurJZlWnnAaf-txjPaTDTF941jo4ORQ71goajLxCio_-ohP9kMV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B0B" w:rsidRPr="009B7B0B" w:rsidRDefault="009B7B0B" w:rsidP="009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0B">
              <w:rPr>
                <w:rFonts w:ascii="Comic Sans MS" w:eastAsia="Times New Roman" w:hAnsi="Comic Sans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04825" cy="666750"/>
                  <wp:effectExtent l="0" t="0" r="9525" b="0"/>
                  <wp:docPr id="2" name="Picture 2" descr="https://lh6.googleusercontent.com/74dlKrWaH1Xc8TCzA0Q2lp5QnMBGC5qRvTxNSc4gLM_euCQ_wshxC7epeIxxBLZ8vq7OdMdiRPgj85sjXjqtiVWHWHXb34gZJfyGIL9WThJtZRSYXQ2TLdJSp3mn7V2g72c9cK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74dlKrWaH1Xc8TCzA0Q2lp5QnMBGC5qRvTxNSc4gLM_euCQ_wshxC7epeIxxBLZ8vq7OdMdiRPgj85sjXjqtiVWHWHXb34gZJfyGIL9WThJtZRSYXQ2TLdJSp3mn7V2g72c9cK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B0B" w:rsidRPr="009B7B0B" w:rsidRDefault="009B7B0B" w:rsidP="009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0B">
              <w:rPr>
                <w:rFonts w:ascii="Comic Sans MS" w:eastAsia="Times New Roman" w:hAnsi="Comic Sans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00100" cy="638175"/>
                  <wp:effectExtent l="0" t="0" r="0" b="9525"/>
                  <wp:docPr id="1" name="Picture 1" descr="https://lh4.googleusercontent.com/j1Ftmfb6WrESXPgmSKLqg81iUJLaLDJh7VA8YMYjpV5uvkzR7t-2FjosTgRWza8S8o2W6bxcuMN423sjf8m6mwjGqT_GZZSWqzo9OjhwnF9JaXD_VknJnrGha9SRkxo9Isx0TQF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4.googleusercontent.com/j1Ftmfb6WrESXPgmSKLqg81iUJLaLDJh7VA8YMYjpV5uvkzR7t-2FjosTgRWza8S8o2W6bxcuMN423sjf8m6mwjGqT_GZZSWqzo9OjhwnF9JaXD_VknJnrGha9SRkxo9Isx0TQF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B0B" w:rsidRPr="009B7B0B" w:rsidRDefault="009B7B0B" w:rsidP="009B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B0B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Note: there’s a carbon at the angle vertex </w:t>
            </w:r>
          </w:p>
        </w:tc>
      </w:tr>
    </w:tbl>
    <w:p w:rsidR="009B7B0B" w:rsidRPr="009B7B0B" w:rsidRDefault="009B7B0B" w:rsidP="009B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B0B" w:rsidRPr="009B7B0B" w:rsidRDefault="009B7B0B" w:rsidP="009B7B0B">
      <w:pPr>
        <w:numPr>
          <w:ilvl w:val="0"/>
          <w:numId w:val="6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lastRenderedPageBreak/>
        <w:t xml:space="preserve">Read and summarize the section on ATP: </w:t>
      </w:r>
      <w:proofErr w:type="gramStart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we’ll</w:t>
      </w:r>
      <w:proofErr w:type="gramEnd"/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come back to this essential molecule later in the course. </w:t>
      </w:r>
    </w:p>
    <w:p w:rsidR="009B7B0B" w:rsidRPr="009B7B0B" w:rsidRDefault="009B7B0B" w:rsidP="009B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B0B" w:rsidRPr="009B7B0B" w:rsidRDefault="009B7B0B" w:rsidP="009B7B0B">
      <w:pPr>
        <w:spacing w:after="0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B7B0B">
        <w:rPr>
          <w:rFonts w:ascii="Comic Sans MS" w:eastAsia="Times New Roman" w:hAnsi="Comic Sans MS" w:cs="Times New Roman"/>
          <w:b/>
          <w:bCs/>
          <w:color w:val="000000"/>
        </w:rPr>
        <w:t>After Reading</w:t>
      </w:r>
    </w:p>
    <w:p w:rsidR="009B7B0B" w:rsidRPr="009B7B0B" w:rsidRDefault="009B7B0B" w:rsidP="009B7B0B">
      <w:pPr>
        <w:spacing w:after="0" w:line="240" w:lineRule="auto"/>
        <w:ind w:left="735" w:hanging="345"/>
        <w:rPr>
          <w:rFonts w:ascii="Times New Roman" w:eastAsia="Times New Roman" w:hAnsi="Times New Roman" w:cs="Times New Roman"/>
          <w:sz w:val="24"/>
          <w:szCs w:val="24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Pr="009B7B0B">
        <w:rPr>
          <w:rFonts w:ascii="Arial" w:eastAsia="Times New Roman" w:hAnsi="Arial" w:cs="Arial"/>
          <w:b/>
          <w:bCs/>
          <w:i/>
          <w:iCs/>
          <w:color w:val="000000"/>
        </w:rPr>
        <w:t>Interact</w:t>
      </w:r>
    </w:p>
    <w:p w:rsidR="009B7B0B" w:rsidRPr="009B7B0B" w:rsidRDefault="009B7B0B" w:rsidP="009B7B0B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Do the interactive exercises connected with this chapter on </w:t>
      </w:r>
      <w:hyperlink r:id="rId13" w:history="1">
        <w:r w:rsidRPr="009B7B0B">
          <w:rPr>
            <w:rFonts w:ascii="Comic Sans MS" w:eastAsia="Times New Roman" w:hAnsi="Comic Sans MS" w:cs="Times New Roman"/>
            <w:color w:val="1155CC"/>
            <w:sz w:val="18"/>
            <w:szCs w:val="18"/>
            <w:u w:val="single"/>
          </w:rPr>
          <w:t>sciencemusicvideos.com</w:t>
        </w:r>
      </w:hyperlink>
    </w:p>
    <w:p w:rsidR="009B7B0B" w:rsidRPr="009B7B0B" w:rsidRDefault="009B7B0B" w:rsidP="009B7B0B">
      <w:pPr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B7B0B">
        <w:rPr>
          <w:rFonts w:ascii="Arial" w:eastAsia="Times New Roman" w:hAnsi="Arial" w:cs="Arial"/>
          <w:b/>
          <w:bCs/>
          <w:i/>
          <w:iCs/>
          <w:color w:val="000000"/>
        </w:rPr>
        <w:t>Master the content</w:t>
      </w:r>
    </w:p>
    <w:p w:rsidR="009B7B0B" w:rsidRPr="009B7B0B" w:rsidRDefault="00C87936" w:rsidP="009B7B0B">
      <w:pPr>
        <w:numPr>
          <w:ilvl w:val="0"/>
          <w:numId w:val="8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You have </w:t>
      </w:r>
      <w:proofErr w:type="gramStart"/>
      <w:r>
        <w:rPr>
          <w:rFonts w:ascii="Comic Sans MS" w:eastAsia="Times New Roman" w:hAnsi="Comic Sans MS" w:cs="Times New Roman"/>
          <w:color w:val="000000"/>
          <w:sz w:val="18"/>
          <w:szCs w:val="18"/>
        </w:rPr>
        <w:t>3</w:t>
      </w:r>
      <w:bookmarkStart w:id="0" w:name="_GoBack"/>
      <w:bookmarkEnd w:id="0"/>
      <w:proofErr w:type="gramEnd"/>
      <w:r w:rsidR="009B7B0B"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options: Cornell Notes, flashcards on your </w:t>
      </w:r>
      <w:hyperlink r:id="rId14" w:history="1">
        <w:proofErr w:type="spellStart"/>
        <w:r w:rsidR="009B7B0B" w:rsidRPr="009B7B0B">
          <w:rPr>
            <w:rFonts w:ascii="Comic Sans MS" w:eastAsia="Times New Roman" w:hAnsi="Comic Sans MS" w:cs="Times New Roman"/>
            <w:color w:val="1155CC"/>
            <w:sz w:val="18"/>
            <w:szCs w:val="18"/>
            <w:u w:val="single"/>
          </w:rPr>
          <w:t>qwizca</w:t>
        </w:r>
        <w:r w:rsidR="009B7B0B" w:rsidRPr="009B7B0B">
          <w:rPr>
            <w:rFonts w:ascii="Comic Sans MS" w:eastAsia="Times New Roman" w:hAnsi="Comic Sans MS" w:cs="Times New Roman"/>
            <w:color w:val="1155CC"/>
            <w:sz w:val="18"/>
            <w:szCs w:val="18"/>
            <w:u w:val="single"/>
          </w:rPr>
          <w:t>r</w:t>
        </w:r>
        <w:r w:rsidR="009B7B0B" w:rsidRPr="009B7B0B">
          <w:rPr>
            <w:rFonts w:ascii="Comic Sans MS" w:eastAsia="Times New Roman" w:hAnsi="Comic Sans MS" w:cs="Times New Roman"/>
            <w:color w:val="1155CC"/>
            <w:sz w:val="18"/>
            <w:szCs w:val="18"/>
            <w:u w:val="single"/>
          </w:rPr>
          <w:t>ds</w:t>
        </w:r>
        <w:proofErr w:type="spellEnd"/>
      </w:hyperlink>
      <w:r w:rsidR="009B7B0B"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webpage (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>create acct</w:t>
      </w:r>
      <w:r w:rsidR="009B7B0B"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) or </w:t>
      </w:r>
      <w:hyperlink r:id="rId15" w:history="1">
        <w:r w:rsidR="009B7B0B" w:rsidRPr="009B7B0B">
          <w:rPr>
            <w:rFonts w:ascii="Comic Sans MS" w:eastAsia="Times New Roman" w:hAnsi="Comic Sans MS" w:cs="Times New Roman"/>
            <w:color w:val="1155CC"/>
            <w:sz w:val="18"/>
            <w:szCs w:val="18"/>
            <w:u w:val="single"/>
          </w:rPr>
          <w:t>qwizcards.com/wizard</w:t>
        </w:r>
      </w:hyperlink>
      <w:r w:rsidR="009B7B0B" w:rsidRPr="009B7B0B">
        <w:rPr>
          <w:rFonts w:ascii="Comic Sans MS" w:eastAsia="Times New Roman" w:hAnsi="Comic Sans MS" w:cs="Times New Roman"/>
          <w:color w:val="000000"/>
          <w:sz w:val="18"/>
          <w:szCs w:val="18"/>
        </w:rPr>
        <w:t>, or physical flashcards. Always spend time reviewing previous flashcards or Cornell notes.</w:t>
      </w:r>
    </w:p>
    <w:p w:rsidR="009B7B0B" w:rsidRPr="009B7B0B" w:rsidRDefault="009B7B0B" w:rsidP="009B7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4FA" w:rsidRDefault="003A04FA"/>
    <w:sectPr w:rsidR="003A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A75"/>
    <w:multiLevelType w:val="multilevel"/>
    <w:tmpl w:val="A3043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26671"/>
    <w:multiLevelType w:val="multilevel"/>
    <w:tmpl w:val="828CC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F1163"/>
    <w:multiLevelType w:val="multilevel"/>
    <w:tmpl w:val="6310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0757C5"/>
    <w:multiLevelType w:val="multilevel"/>
    <w:tmpl w:val="D1AC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D865FC"/>
    <w:multiLevelType w:val="multilevel"/>
    <w:tmpl w:val="7F3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A1E77"/>
    <w:multiLevelType w:val="multilevel"/>
    <w:tmpl w:val="F8E6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C67FBC"/>
    <w:multiLevelType w:val="multilevel"/>
    <w:tmpl w:val="4E881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0B"/>
    <w:rsid w:val="003A04FA"/>
    <w:rsid w:val="009B7B0B"/>
    <w:rsid w:val="00C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C4FD"/>
  <w15:chartTrackingRefBased/>
  <w15:docId w15:val="{F7949843-2573-49D6-BA59-36B280FC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7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7B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7B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7B0B"/>
  </w:style>
  <w:style w:type="character" w:styleId="Hyperlink">
    <w:name w:val="Hyperlink"/>
    <w:basedOn w:val="DefaultParagraphFont"/>
    <w:uiPriority w:val="99"/>
    <w:semiHidden/>
    <w:unhideWhenUsed/>
    <w:rsid w:val="009B7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sciencemusicvideos.com/ap-biology/carbon-and-functional-group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qwizcards.com/wizard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qwizca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Ferguson</dc:creator>
  <cp:keywords/>
  <dc:description/>
  <cp:lastModifiedBy>Jennifer Ferguson</cp:lastModifiedBy>
  <cp:revision>2</cp:revision>
  <dcterms:created xsi:type="dcterms:W3CDTF">2019-08-30T23:24:00Z</dcterms:created>
  <dcterms:modified xsi:type="dcterms:W3CDTF">2019-08-30T23:28:00Z</dcterms:modified>
</cp:coreProperties>
</file>